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tblCellMar>
          <w:left w:w="0" w:type="dxa"/>
          <w:right w:w="0" w:type="dxa"/>
        </w:tblCellMar>
        <w:tblLook w:val="04A0" w:firstRow="1" w:lastRow="0" w:firstColumn="1" w:lastColumn="0" w:noHBand="0" w:noVBand="1"/>
      </w:tblPr>
      <w:tblGrid>
        <w:gridCol w:w="8250"/>
      </w:tblGrid>
      <w:tr w:rsidR="009847E8" w:rsidRPr="009847E8" w:rsidTr="009847E8">
        <w:tc>
          <w:tcPr>
            <w:tcW w:w="0" w:type="auto"/>
            <w:tcMar>
              <w:top w:w="0" w:type="dxa"/>
              <w:left w:w="0" w:type="dxa"/>
              <w:bottom w:w="195" w:type="dxa"/>
              <w:right w:w="0" w:type="dxa"/>
            </w:tcMar>
            <w:hideMark/>
          </w:tcPr>
          <w:tbl>
            <w:tblPr>
              <w:tblW w:w="8250" w:type="dxa"/>
              <w:tblCellMar>
                <w:left w:w="0" w:type="dxa"/>
                <w:right w:w="0" w:type="dxa"/>
              </w:tblCellMar>
              <w:tblLook w:val="04A0" w:firstRow="1" w:lastRow="0" w:firstColumn="1" w:lastColumn="0" w:noHBand="0" w:noVBand="1"/>
            </w:tblPr>
            <w:tblGrid>
              <w:gridCol w:w="8250"/>
            </w:tblGrid>
            <w:tr w:rsidR="009847E8" w:rsidRPr="009847E8">
              <w:tc>
                <w:tcPr>
                  <w:tcW w:w="0" w:type="auto"/>
                  <w:tcMar>
                    <w:top w:w="450" w:type="dxa"/>
                    <w:left w:w="0" w:type="dxa"/>
                    <w:bottom w:w="195" w:type="dxa"/>
                    <w:right w:w="0" w:type="dxa"/>
                  </w:tcMar>
                  <w:hideMark/>
                </w:tcPr>
                <w:p w:rsidR="009847E8" w:rsidRPr="009847E8" w:rsidRDefault="009847E8" w:rsidP="009847E8">
                  <w:pPr>
                    <w:spacing w:after="0" w:line="420" w:lineRule="atLeast"/>
                    <w:rPr>
                      <w:rFonts w:ascii="Lucida Sans Unicode" w:eastAsia="Times New Roman" w:hAnsi="Lucida Sans Unicode" w:cs="Lucida Sans Unicode"/>
                      <w:color w:val="081C38"/>
                      <w:sz w:val="36"/>
                      <w:szCs w:val="36"/>
                      <w:lang w:eastAsia="nl-BE"/>
                    </w:rPr>
                  </w:pPr>
                  <w:r w:rsidRPr="009847E8">
                    <w:rPr>
                      <w:rFonts w:ascii="Lucida Sans Unicode" w:eastAsia="Times New Roman" w:hAnsi="Lucida Sans Unicode" w:cs="Lucida Sans Unicode"/>
                      <w:b/>
                      <w:bCs/>
                      <w:color w:val="081C38"/>
                      <w:sz w:val="36"/>
                      <w:szCs w:val="36"/>
                      <w:lang w:eastAsia="nl-BE"/>
                    </w:rPr>
                    <w:t xml:space="preserve">e Algemene Vergadering van Aandeelhouders van </w:t>
                  </w:r>
                  <w:proofErr w:type="spellStart"/>
                  <w:r w:rsidRPr="009847E8">
                    <w:rPr>
                      <w:rFonts w:ascii="Lucida Sans Unicode" w:eastAsia="Times New Roman" w:hAnsi="Lucida Sans Unicode" w:cs="Lucida Sans Unicode"/>
                      <w:b/>
                      <w:bCs/>
                      <w:color w:val="081C38"/>
                      <w:sz w:val="36"/>
                      <w:szCs w:val="36"/>
                      <w:lang w:eastAsia="nl-BE"/>
                    </w:rPr>
                    <w:t>bpost</w:t>
                  </w:r>
                  <w:proofErr w:type="spellEnd"/>
                  <w:r w:rsidRPr="009847E8">
                    <w:rPr>
                      <w:rFonts w:ascii="Lucida Sans Unicode" w:eastAsia="Times New Roman" w:hAnsi="Lucida Sans Unicode" w:cs="Lucida Sans Unicode"/>
                      <w:b/>
                      <w:bCs/>
                      <w:color w:val="081C38"/>
                      <w:sz w:val="36"/>
                      <w:szCs w:val="36"/>
                      <w:lang w:eastAsia="nl-BE"/>
                    </w:rPr>
                    <w:t xml:space="preserve"> NV heeft de financiële resultaten van 2023, de dividenduitkering en de benoeming van de commissarissen goedgekeurd.</w:t>
                  </w:r>
                </w:p>
              </w:tc>
            </w:tr>
          </w:tbl>
          <w:p w:rsidR="009847E8" w:rsidRPr="009847E8" w:rsidRDefault="009847E8" w:rsidP="009847E8">
            <w:pPr>
              <w:spacing w:after="0" w:line="240" w:lineRule="auto"/>
              <w:rPr>
                <w:rFonts w:ascii="Times New Roman" w:eastAsia="Times New Roman" w:hAnsi="Times New Roman" w:cs="Times New Roman"/>
                <w:vanish/>
                <w:sz w:val="24"/>
                <w:szCs w:val="24"/>
                <w:lang w:eastAsia="nl-BE"/>
              </w:rPr>
            </w:pPr>
          </w:p>
          <w:tbl>
            <w:tblPr>
              <w:tblW w:w="8250" w:type="dxa"/>
              <w:tblCellMar>
                <w:left w:w="0" w:type="dxa"/>
                <w:right w:w="0" w:type="dxa"/>
              </w:tblCellMar>
              <w:tblLook w:val="04A0" w:firstRow="1" w:lastRow="0" w:firstColumn="1" w:lastColumn="0" w:noHBand="0" w:noVBand="1"/>
            </w:tblPr>
            <w:tblGrid>
              <w:gridCol w:w="8250"/>
            </w:tblGrid>
            <w:tr w:rsidR="009847E8" w:rsidRPr="009847E8">
              <w:tc>
                <w:tcPr>
                  <w:tcW w:w="0" w:type="auto"/>
                  <w:tcMar>
                    <w:top w:w="0" w:type="dxa"/>
                    <w:left w:w="0" w:type="dxa"/>
                    <w:bottom w:w="195" w:type="dxa"/>
                    <w:right w:w="0" w:type="dxa"/>
                  </w:tcMar>
                  <w:hideMark/>
                </w:tcPr>
                <w:p w:rsidR="009847E8" w:rsidRPr="009847E8" w:rsidRDefault="009847E8" w:rsidP="009847E8">
                  <w:pPr>
                    <w:spacing w:before="100" w:beforeAutospacing="1" w:after="100" w:afterAutospacing="1" w:line="285" w:lineRule="atLeast"/>
                    <w:rPr>
                      <w:rFonts w:ascii="Lucida Sans Unicode" w:eastAsia="Times New Roman" w:hAnsi="Lucida Sans Unicode" w:cs="Lucida Sans Unicode"/>
                      <w:color w:val="081C38"/>
                      <w:sz w:val="20"/>
                      <w:szCs w:val="20"/>
                      <w:lang w:eastAsia="nl-BE"/>
                    </w:rPr>
                  </w:pPr>
                  <w:r w:rsidRPr="009847E8">
                    <w:rPr>
                      <w:rFonts w:ascii="Lucida Sans Unicode" w:eastAsia="Times New Roman" w:hAnsi="Lucida Sans Unicode" w:cs="Lucida Sans Unicode"/>
                      <w:b/>
                      <w:bCs/>
                      <w:color w:val="081C38"/>
                      <w:sz w:val="20"/>
                      <w:szCs w:val="20"/>
                      <w:lang w:eastAsia="nl-BE"/>
                    </w:rPr>
                    <w:t>Gewone Algemene Vergadering van Aandeelhouders</w:t>
                  </w:r>
                </w:p>
                <w:p w:rsidR="009847E8" w:rsidRPr="009847E8" w:rsidRDefault="009847E8" w:rsidP="009847E8">
                  <w:pPr>
                    <w:spacing w:before="100" w:beforeAutospacing="1" w:after="100" w:afterAutospacing="1" w:line="285" w:lineRule="atLeast"/>
                    <w:rPr>
                      <w:rFonts w:ascii="Lucida Sans Unicode" w:eastAsia="Times New Roman" w:hAnsi="Lucida Sans Unicode" w:cs="Lucida Sans Unicode"/>
                      <w:color w:val="081C38"/>
                      <w:sz w:val="20"/>
                      <w:szCs w:val="20"/>
                      <w:lang w:eastAsia="nl-BE"/>
                    </w:rPr>
                  </w:pPr>
                  <w:r w:rsidRPr="009847E8">
                    <w:rPr>
                      <w:rFonts w:ascii="Lucida Sans Unicode" w:eastAsia="Times New Roman" w:hAnsi="Lucida Sans Unicode" w:cs="Lucida Sans Unicode"/>
                      <w:color w:val="081C38"/>
                      <w:sz w:val="20"/>
                      <w:szCs w:val="20"/>
                      <w:lang w:eastAsia="nl-BE"/>
                    </w:rPr>
                    <w:t>Vandaag heeft de Gewone Algemene Vergadering van Aandeelhouders de financiële resultaten van de vennootschap met betrekking tot 2023 goedgekeurd, alsook de uitkering van een bruto dividend van 0,13 EUR per aandeel, conform het voorstel van de Raad van Bestuur.</w:t>
                  </w:r>
                  <w:r w:rsidRPr="009847E8">
                    <w:rPr>
                      <w:rFonts w:ascii="Lucida Sans Unicode" w:eastAsia="Times New Roman" w:hAnsi="Lucida Sans Unicode" w:cs="Lucida Sans Unicode"/>
                      <w:color w:val="081C38"/>
                      <w:sz w:val="20"/>
                      <w:szCs w:val="20"/>
                      <w:lang w:eastAsia="nl-BE"/>
                    </w:rPr>
                    <w:br/>
                  </w:r>
                  <w:r w:rsidRPr="009847E8">
                    <w:rPr>
                      <w:rFonts w:ascii="Lucida Sans Unicode" w:eastAsia="Times New Roman" w:hAnsi="Lucida Sans Unicode" w:cs="Lucida Sans Unicode"/>
                      <w:color w:val="081C38"/>
                      <w:sz w:val="20"/>
                      <w:szCs w:val="20"/>
                      <w:lang w:eastAsia="nl-BE"/>
                    </w:rPr>
                    <w:br/>
                    <w:t>Het tijdschema voor de uitkering van het dividend is als volgt:</w:t>
                  </w:r>
                </w:p>
                <w:p w:rsidR="009847E8" w:rsidRPr="009847E8" w:rsidRDefault="009847E8" w:rsidP="009847E8">
                  <w:pPr>
                    <w:numPr>
                      <w:ilvl w:val="0"/>
                      <w:numId w:val="1"/>
                    </w:numPr>
                    <w:spacing w:before="100" w:beforeAutospacing="1" w:after="100" w:afterAutospacing="1" w:line="285" w:lineRule="atLeast"/>
                    <w:rPr>
                      <w:rFonts w:ascii="Lucida Sans Unicode" w:eastAsia="Times New Roman" w:hAnsi="Lucida Sans Unicode" w:cs="Lucida Sans Unicode"/>
                      <w:color w:val="081C38"/>
                      <w:sz w:val="20"/>
                      <w:szCs w:val="20"/>
                      <w:lang w:eastAsia="nl-BE"/>
                    </w:rPr>
                  </w:pPr>
                  <w:r w:rsidRPr="009847E8">
                    <w:rPr>
                      <w:rFonts w:ascii="Lucida Sans Unicode" w:eastAsia="Times New Roman" w:hAnsi="Lucida Sans Unicode" w:cs="Lucida Sans Unicode"/>
                      <w:color w:val="081C38"/>
                      <w:sz w:val="20"/>
                      <w:szCs w:val="20"/>
                      <w:lang w:eastAsia="nl-BE"/>
                    </w:rPr>
                    <w:t>Ex-dividenddatum: 15 mei 2024</w:t>
                  </w:r>
                </w:p>
                <w:p w:rsidR="009847E8" w:rsidRPr="009847E8" w:rsidRDefault="009847E8" w:rsidP="009847E8">
                  <w:pPr>
                    <w:numPr>
                      <w:ilvl w:val="0"/>
                      <w:numId w:val="1"/>
                    </w:numPr>
                    <w:spacing w:before="100" w:beforeAutospacing="1" w:after="100" w:afterAutospacing="1" w:line="285" w:lineRule="atLeast"/>
                    <w:rPr>
                      <w:rFonts w:ascii="Lucida Sans Unicode" w:eastAsia="Times New Roman" w:hAnsi="Lucida Sans Unicode" w:cs="Lucida Sans Unicode"/>
                      <w:color w:val="081C38"/>
                      <w:sz w:val="20"/>
                      <w:szCs w:val="20"/>
                      <w:lang w:eastAsia="nl-BE"/>
                    </w:rPr>
                  </w:pPr>
                  <w:r w:rsidRPr="009847E8">
                    <w:rPr>
                      <w:rFonts w:ascii="Lucida Sans Unicode" w:eastAsia="Times New Roman" w:hAnsi="Lucida Sans Unicode" w:cs="Lucida Sans Unicode"/>
                      <w:color w:val="081C38"/>
                      <w:sz w:val="20"/>
                      <w:szCs w:val="20"/>
                      <w:lang w:eastAsia="nl-BE"/>
                    </w:rPr>
                    <w:t>Registratiedatum: 16 mei 2024</w:t>
                  </w:r>
                </w:p>
                <w:p w:rsidR="009847E8" w:rsidRPr="009847E8" w:rsidRDefault="009847E8" w:rsidP="009847E8">
                  <w:pPr>
                    <w:numPr>
                      <w:ilvl w:val="0"/>
                      <w:numId w:val="1"/>
                    </w:numPr>
                    <w:spacing w:before="100" w:beforeAutospacing="1" w:after="100" w:afterAutospacing="1" w:line="285" w:lineRule="atLeast"/>
                    <w:rPr>
                      <w:rFonts w:ascii="Lucida Sans Unicode" w:eastAsia="Times New Roman" w:hAnsi="Lucida Sans Unicode" w:cs="Lucida Sans Unicode"/>
                      <w:color w:val="081C38"/>
                      <w:sz w:val="20"/>
                      <w:szCs w:val="20"/>
                      <w:lang w:eastAsia="nl-BE"/>
                    </w:rPr>
                  </w:pPr>
                  <w:r w:rsidRPr="009847E8">
                    <w:rPr>
                      <w:rFonts w:ascii="Lucida Sans Unicode" w:eastAsia="Times New Roman" w:hAnsi="Lucida Sans Unicode" w:cs="Lucida Sans Unicode"/>
                      <w:color w:val="081C38"/>
                      <w:sz w:val="20"/>
                      <w:szCs w:val="20"/>
                      <w:lang w:eastAsia="nl-BE"/>
                    </w:rPr>
                    <w:t>Betalingsdatum: 17 mei 2024</w:t>
                  </w:r>
                </w:p>
                <w:p w:rsidR="009847E8" w:rsidRPr="009847E8" w:rsidRDefault="009847E8" w:rsidP="009847E8">
                  <w:pPr>
                    <w:spacing w:beforeAutospacing="1" w:after="0" w:afterAutospacing="1" w:line="285" w:lineRule="atLeast"/>
                    <w:rPr>
                      <w:rFonts w:ascii="Lucida Sans Unicode" w:eastAsia="Times New Roman" w:hAnsi="Lucida Sans Unicode" w:cs="Lucida Sans Unicode"/>
                      <w:color w:val="081C38"/>
                      <w:sz w:val="20"/>
                      <w:szCs w:val="20"/>
                      <w:lang w:eastAsia="nl-BE"/>
                    </w:rPr>
                  </w:pPr>
                  <w:r w:rsidRPr="009847E8">
                    <w:rPr>
                      <w:rFonts w:ascii="Lucida Sans Unicode" w:eastAsia="Times New Roman" w:hAnsi="Lucida Sans Unicode" w:cs="Lucida Sans Unicode"/>
                      <w:color w:val="081C38"/>
                      <w:sz w:val="20"/>
                      <w:szCs w:val="20"/>
                      <w:lang w:eastAsia="nl-BE"/>
                    </w:rPr>
                    <w:t>De Gewone Algemene Vergadering heeft ook het remuneratieverslag voor het boekjaar 2023 goedgekeurd en heeft kwijting verleend aan de bestuurders en de commissarissen voor de uitoefening van hun mandaat.</w:t>
                  </w:r>
                  <w:r w:rsidRPr="009847E8">
                    <w:rPr>
                      <w:rFonts w:ascii="Lucida Sans Unicode" w:eastAsia="Times New Roman" w:hAnsi="Lucida Sans Unicode" w:cs="Lucida Sans Unicode"/>
                      <w:color w:val="081C38"/>
                      <w:sz w:val="20"/>
                      <w:szCs w:val="20"/>
                      <w:lang w:eastAsia="nl-BE"/>
                    </w:rPr>
                    <w:br/>
                  </w:r>
                  <w:r w:rsidRPr="009847E8">
                    <w:rPr>
                      <w:rFonts w:ascii="Lucida Sans Unicode" w:eastAsia="Times New Roman" w:hAnsi="Lucida Sans Unicode" w:cs="Lucida Sans Unicode"/>
                      <w:color w:val="081C38"/>
                      <w:sz w:val="20"/>
                      <w:szCs w:val="20"/>
                      <w:lang w:eastAsia="nl-BE"/>
                    </w:rPr>
                    <w:br/>
                    <w:t>Daarnaast heeft de Gewone Algemene Vergadering besloten om EY Bedrijfsrevisoren BV en PVMD Bedrijfsrevisoren BV te benoemen als commissarissen van de vennootschap voor een hernieuwbare termijn van drie jaar, die na de Gewone Algemene Vergadering te houden in 2027 zal eindigen.</w:t>
                  </w:r>
                  <w:r w:rsidRPr="009847E8">
                    <w:rPr>
                      <w:rFonts w:ascii="Lucida Sans Unicode" w:eastAsia="Times New Roman" w:hAnsi="Lucida Sans Unicode" w:cs="Lucida Sans Unicode"/>
                      <w:color w:val="081C38"/>
                      <w:sz w:val="20"/>
                      <w:szCs w:val="20"/>
                      <w:lang w:eastAsia="nl-BE"/>
                    </w:rPr>
                    <w:br/>
                  </w:r>
                  <w:r w:rsidRPr="009847E8">
                    <w:rPr>
                      <w:rFonts w:ascii="Lucida Sans Unicode" w:eastAsia="Times New Roman" w:hAnsi="Lucida Sans Unicode" w:cs="Lucida Sans Unicode"/>
                      <w:color w:val="081C38"/>
                      <w:sz w:val="20"/>
                      <w:szCs w:val="20"/>
                      <w:lang w:eastAsia="nl-BE"/>
                    </w:rPr>
                    <w:br/>
                    <w:t>Het jaarverslag en activiteitenverslag 2023 zijn beschikbaar op </w:t>
                  </w:r>
                  <w:hyperlink r:id="rId5" w:tgtFrame="_blank" w:history="1">
                    <w:r w:rsidRPr="009847E8">
                      <w:rPr>
                        <w:rFonts w:ascii="Lucida Sans Unicode" w:eastAsia="Times New Roman" w:hAnsi="Lucida Sans Unicode" w:cs="Lucida Sans Unicode"/>
                        <w:color w:val="0000FF"/>
                        <w:sz w:val="20"/>
                        <w:szCs w:val="20"/>
                        <w:u w:val="single"/>
                        <w:bdr w:val="none" w:sz="0" w:space="0" w:color="auto" w:frame="1"/>
                        <w:lang w:eastAsia="nl-BE"/>
                      </w:rPr>
                      <w:t>https://bpostgroup.com/nl/investeerders/resultaten-verslagen-en-presentaties/jaarverslag</w:t>
                    </w:r>
                  </w:hyperlink>
                  <w:r w:rsidRPr="009847E8">
                    <w:rPr>
                      <w:rFonts w:ascii="Lucida Sans Unicode" w:eastAsia="Times New Roman" w:hAnsi="Lucida Sans Unicode" w:cs="Lucida Sans Unicode"/>
                      <w:color w:val="081C38"/>
                      <w:sz w:val="20"/>
                      <w:szCs w:val="20"/>
                      <w:lang w:eastAsia="nl-BE"/>
                    </w:rPr>
                    <w:t>. </w:t>
                  </w:r>
                  <w:r w:rsidRPr="009847E8">
                    <w:rPr>
                      <w:rFonts w:ascii="Lucida Sans Unicode" w:eastAsia="Times New Roman" w:hAnsi="Lucida Sans Unicode" w:cs="Lucida Sans Unicode"/>
                      <w:color w:val="081C38"/>
                      <w:sz w:val="20"/>
                      <w:szCs w:val="20"/>
                      <w:lang w:eastAsia="nl-BE"/>
                    </w:rPr>
                    <w:br/>
                  </w:r>
                  <w:r w:rsidRPr="009847E8">
                    <w:rPr>
                      <w:rFonts w:ascii="Lucida Sans Unicode" w:eastAsia="Times New Roman" w:hAnsi="Lucida Sans Unicode" w:cs="Lucida Sans Unicode"/>
                      <w:color w:val="081C38"/>
                      <w:sz w:val="20"/>
                      <w:szCs w:val="20"/>
                      <w:lang w:eastAsia="nl-BE"/>
                    </w:rPr>
                    <w:br/>
                    <w:t>De notulen van de Gewone Algemene Vergadering zullen uiterlijk op 22 mei 2024 ter beschikking worden gesteld op </w:t>
                  </w:r>
                  <w:hyperlink r:id="rId6" w:tgtFrame="_blank" w:history="1">
                    <w:r w:rsidRPr="009847E8">
                      <w:rPr>
                        <w:rFonts w:ascii="Lucida Sans Unicode" w:eastAsia="Times New Roman" w:hAnsi="Lucida Sans Unicode" w:cs="Lucida Sans Unicode"/>
                        <w:color w:val="0000FF"/>
                        <w:sz w:val="20"/>
                        <w:szCs w:val="20"/>
                        <w:u w:val="single"/>
                        <w:bdr w:val="none" w:sz="0" w:space="0" w:color="auto" w:frame="1"/>
                        <w:lang w:eastAsia="nl-BE"/>
                      </w:rPr>
                      <w:t>https://bpostgroup.com/investors/governance/shareholders-meetings</w:t>
                    </w:r>
                  </w:hyperlink>
                  <w:r w:rsidRPr="009847E8">
                    <w:rPr>
                      <w:rFonts w:ascii="Lucida Sans Unicode" w:eastAsia="Times New Roman" w:hAnsi="Lucida Sans Unicode" w:cs="Lucida Sans Unicode"/>
                      <w:color w:val="081C38"/>
                      <w:sz w:val="20"/>
                      <w:szCs w:val="20"/>
                      <w:lang w:eastAsia="nl-BE"/>
                    </w:rPr>
                    <w:t>.</w:t>
                  </w:r>
                </w:p>
              </w:tc>
            </w:tr>
          </w:tbl>
          <w:p w:rsidR="009847E8" w:rsidRPr="009847E8" w:rsidRDefault="009847E8" w:rsidP="009847E8">
            <w:pPr>
              <w:spacing w:after="0" w:line="240" w:lineRule="auto"/>
              <w:rPr>
                <w:rFonts w:ascii="Times New Roman" w:eastAsia="Times New Roman" w:hAnsi="Times New Roman" w:cs="Times New Roman"/>
                <w:sz w:val="24"/>
                <w:szCs w:val="24"/>
                <w:lang w:eastAsia="nl-BE"/>
              </w:rPr>
            </w:pPr>
          </w:p>
        </w:tc>
      </w:tr>
    </w:tbl>
    <w:p w:rsidR="009847E8" w:rsidRPr="009847E8" w:rsidRDefault="009847E8" w:rsidP="009847E8">
      <w:pPr>
        <w:spacing w:after="0" w:line="240" w:lineRule="auto"/>
        <w:rPr>
          <w:rFonts w:ascii="Times New Roman" w:eastAsia="Times New Roman" w:hAnsi="Times New Roman" w:cs="Times New Roman"/>
          <w:vanish/>
          <w:sz w:val="24"/>
          <w:szCs w:val="24"/>
          <w:lang w:eastAsia="nl-BE"/>
        </w:rPr>
      </w:pPr>
    </w:p>
    <w:tbl>
      <w:tblPr>
        <w:tblW w:w="9000" w:type="dxa"/>
        <w:tblCellMar>
          <w:left w:w="0" w:type="dxa"/>
          <w:right w:w="0" w:type="dxa"/>
        </w:tblCellMar>
        <w:tblLook w:val="04A0" w:firstRow="1" w:lastRow="0" w:firstColumn="1" w:lastColumn="0" w:noHBand="0" w:noVBand="1"/>
      </w:tblPr>
      <w:tblGrid>
        <w:gridCol w:w="9000"/>
      </w:tblGrid>
      <w:tr w:rsidR="009847E8" w:rsidRPr="009847E8" w:rsidTr="009847E8">
        <w:tc>
          <w:tcPr>
            <w:tcW w:w="0" w:type="auto"/>
            <w:vAlign w:val="center"/>
            <w:hideMark/>
          </w:tcPr>
          <w:p w:rsidR="009847E8" w:rsidRPr="009847E8" w:rsidRDefault="009847E8" w:rsidP="009847E8">
            <w:pPr>
              <w:spacing w:after="0" w:line="240" w:lineRule="auto"/>
              <w:rPr>
                <w:rFonts w:ascii="Times New Roman" w:eastAsia="Times New Roman" w:hAnsi="Times New Roman" w:cs="Times New Roman"/>
                <w:sz w:val="24"/>
                <w:szCs w:val="24"/>
                <w:lang w:eastAsia="nl-BE"/>
              </w:rPr>
            </w:pPr>
          </w:p>
        </w:tc>
      </w:tr>
    </w:tbl>
    <w:p w:rsidR="009847E8" w:rsidRPr="009847E8" w:rsidRDefault="009847E8" w:rsidP="009847E8">
      <w:pPr>
        <w:spacing w:after="0" w:line="240" w:lineRule="auto"/>
        <w:rPr>
          <w:rFonts w:ascii="Times New Roman" w:eastAsia="Times New Roman" w:hAnsi="Times New Roman" w:cs="Times New Roman"/>
          <w:vanish/>
          <w:sz w:val="24"/>
          <w:szCs w:val="24"/>
          <w:lang w:eastAsia="nl-BE"/>
        </w:rPr>
      </w:pPr>
    </w:p>
    <w:tbl>
      <w:tblPr>
        <w:tblW w:w="9000" w:type="dxa"/>
        <w:shd w:val="clear" w:color="auto" w:fill="081C38"/>
        <w:tblCellMar>
          <w:left w:w="0" w:type="dxa"/>
          <w:right w:w="0" w:type="dxa"/>
        </w:tblCellMar>
        <w:tblLook w:val="04A0" w:firstRow="1" w:lastRow="0" w:firstColumn="1" w:lastColumn="0" w:noHBand="0" w:noVBand="1"/>
      </w:tblPr>
      <w:tblGrid>
        <w:gridCol w:w="9000"/>
      </w:tblGrid>
      <w:tr w:rsidR="009847E8" w:rsidRPr="009847E8" w:rsidTr="009847E8">
        <w:tc>
          <w:tcPr>
            <w:tcW w:w="0" w:type="auto"/>
            <w:shd w:val="clear" w:color="auto" w:fill="081C38"/>
            <w:hideMark/>
          </w:tcPr>
          <w:tbl>
            <w:tblPr>
              <w:tblW w:w="9000" w:type="dxa"/>
              <w:tblCellMar>
                <w:left w:w="0" w:type="dxa"/>
                <w:right w:w="0" w:type="dxa"/>
              </w:tblCellMar>
              <w:tblLook w:val="04A0" w:firstRow="1" w:lastRow="0" w:firstColumn="1" w:lastColumn="0" w:noHBand="0" w:noVBand="1"/>
            </w:tblPr>
            <w:tblGrid>
              <w:gridCol w:w="9000"/>
            </w:tblGrid>
            <w:tr w:rsidR="009847E8" w:rsidRPr="009847E8">
              <w:tc>
                <w:tcPr>
                  <w:tcW w:w="0" w:type="auto"/>
                  <w:tcMar>
                    <w:top w:w="300" w:type="dxa"/>
                    <w:left w:w="0" w:type="dxa"/>
                    <w:bottom w:w="150" w:type="dxa"/>
                    <w:right w:w="0" w:type="dxa"/>
                  </w:tcMar>
                  <w:hideMark/>
                </w:tcPr>
                <w:tbl>
                  <w:tblPr>
                    <w:tblpPr w:leftFromText="36" w:rightFromText="36" w:vertAnchor="text"/>
                    <w:tblW w:w="3000" w:type="dxa"/>
                    <w:tblCellMar>
                      <w:left w:w="0" w:type="dxa"/>
                      <w:right w:w="0" w:type="dxa"/>
                    </w:tblCellMar>
                    <w:tblLook w:val="04A0" w:firstRow="1" w:lastRow="0" w:firstColumn="1" w:lastColumn="0" w:noHBand="0" w:noVBand="1"/>
                  </w:tblPr>
                  <w:tblGrid>
                    <w:gridCol w:w="3000"/>
                  </w:tblGrid>
                  <w:tr w:rsidR="009847E8" w:rsidRPr="009847E8" w:rsidTr="009847E8">
                    <w:tc>
                      <w:tcPr>
                        <w:tcW w:w="0" w:type="auto"/>
                        <w:hideMark/>
                      </w:tcPr>
                      <w:p w:rsidR="009847E8" w:rsidRPr="009847E8" w:rsidRDefault="009847E8" w:rsidP="009847E8">
                        <w:pPr>
                          <w:spacing w:after="0" w:line="180" w:lineRule="atLeast"/>
                          <w:rPr>
                            <w:rFonts w:ascii="Lucida Sans Unicode" w:eastAsia="Times New Roman" w:hAnsi="Lucida Sans Unicode" w:cs="Lucida Sans Unicode"/>
                            <w:color w:val="FFFFFF"/>
                            <w:sz w:val="18"/>
                            <w:szCs w:val="18"/>
                            <w:lang w:eastAsia="nl-BE"/>
                          </w:rPr>
                        </w:pPr>
                        <w:r w:rsidRPr="009847E8">
                          <w:rPr>
                            <w:rFonts w:ascii="Lucida Sans Unicode" w:eastAsia="Times New Roman" w:hAnsi="Lucida Sans Unicode" w:cs="Lucida Sans Unicode"/>
                            <w:b/>
                            <w:bCs/>
                            <w:color w:val="FFFFFF"/>
                            <w:sz w:val="18"/>
                            <w:szCs w:val="18"/>
                            <w:lang w:eastAsia="nl-BE"/>
                          </w:rPr>
                          <w:t>Contact voor beleggers</w:t>
                        </w:r>
                      </w:p>
                    </w:tc>
                  </w:tr>
                </w:tbl>
                <w:p w:rsidR="009847E8" w:rsidRPr="009847E8" w:rsidRDefault="009847E8" w:rsidP="009847E8">
                  <w:pPr>
                    <w:spacing w:after="0" w:line="240" w:lineRule="auto"/>
                    <w:textAlignment w:val="baseline"/>
                    <w:rPr>
                      <w:rFonts w:ascii="Times New Roman" w:eastAsia="Times New Roman" w:hAnsi="Times New Roman" w:cs="Times New Roman"/>
                      <w:sz w:val="24"/>
                      <w:szCs w:val="24"/>
                      <w:lang w:eastAsia="nl-BE"/>
                    </w:rPr>
                  </w:pPr>
                </w:p>
              </w:tc>
            </w:tr>
          </w:tbl>
          <w:p w:rsidR="009847E8" w:rsidRPr="009847E8" w:rsidRDefault="009847E8" w:rsidP="009847E8">
            <w:pPr>
              <w:spacing w:after="0" w:line="240" w:lineRule="auto"/>
              <w:rPr>
                <w:rFonts w:ascii="Times New Roman" w:eastAsia="Times New Roman" w:hAnsi="Times New Roman" w:cs="Times New Roman"/>
                <w:vanish/>
                <w:sz w:val="24"/>
                <w:szCs w:val="24"/>
                <w:lang w:eastAsia="nl-BE"/>
              </w:rPr>
            </w:pPr>
          </w:p>
          <w:tbl>
            <w:tblPr>
              <w:tblW w:w="9000" w:type="dxa"/>
              <w:tblCellMar>
                <w:left w:w="0" w:type="dxa"/>
                <w:right w:w="0" w:type="dxa"/>
              </w:tblCellMar>
              <w:tblLook w:val="04A0" w:firstRow="1" w:lastRow="0" w:firstColumn="1" w:lastColumn="0" w:noHBand="0" w:noVBand="1"/>
            </w:tblPr>
            <w:tblGrid>
              <w:gridCol w:w="9000"/>
            </w:tblGrid>
            <w:tr w:rsidR="009847E8" w:rsidRPr="009847E8">
              <w:tc>
                <w:tcPr>
                  <w:tcW w:w="0" w:type="auto"/>
                  <w:tcMar>
                    <w:top w:w="75" w:type="dxa"/>
                    <w:left w:w="0" w:type="dxa"/>
                    <w:bottom w:w="300" w:type="dxa"/>
                    <w:right w:w="0" w:type="dxa"/>
                  </w:tcMar>
                  <w:hideMark/>
                </w:tcPr>
                <w:tbl>
                  <w:tblPr>
                    <w:tblpPr w:leftFromText="36" w:rightFromText="36" w:vertAnchor="text"/>
                    <w:tblW w:w="4200" w:type="dxa"/>
                    <w:tblCellMar>
                      <w:left w:w="0" w:type="dxa"/>
                      <w:right w:w="0" w:type="dxa"/>
                    </w:tblCellMar>
                    <w:tblLook w:val="04A0" w:firstRow="1" w:lastRow="0" w:firstColumn="1" w:lastColumn="0" w:noHBand="0" w:noVBand="1"/>
                  </w:tblPr>
                  <w:tblGrid>
                    <w:gridCol w:w="762"/>
                    <w:gridCol w:w="3438"/>
                  </w:tblGrid>
                  <w:tr w:rsidR="009847E8" w:rsidRPr="009847E8" w:rsidTr="009847E8">
                    <w:tc>
                      <w:tcPr>
                        <w:tcW w:w="0" w:type="auto"/>
                        <w:hideMark/>
                      </w:tcPr>
                      <w:p w:rsidR="009847E8" w:rsidRPr="009847E8" w:rsidRDefault="009847E8" w:rsidP="009847E8">
                        <w:pPr>
                          <w:spacing w:after="0" w:line="180" w:lineRule="atLeast"/>
                          <w:rPr>
                            <w:rFonts w:ascii="Lucida Sans Unicode" w:eastAsia="Times New Roman" w:hAnsi="Lucida Sans Unicode" w:cs="Lucida Sans Unicode"/>
                            <w:color w:val="FFFFFF"/>
                            <w:sz w:val="18"/>
                            <w:szCs w:val="18"/>
                            <w:lang w:eastAsia="nl-BE"/>
                          </w:rPr>
                        </w:pPr>
                        <w:r w:rsidRPr="009847E8">
                          <w:rPr>
                            <w:rFonts w:ascii="Lucida Sans Unicode" w:eastAsia="Times New Roman" w:hAnsi="Lucida Sans Unicode" w:cs="Lucida Sans Unicode"/>
                            <w:noProof/>
                            <w:color w:val="FFFFFF"/>
                            <w:sz w:val="18"/>
                            <w:szCs w:val="18"/>
                            <w:lang w:eastAsia="nl-BE"/>
                          </w:rPr>
                          <w:lastRenderedPageBreak/>
                          <w:drawing>
                            <wp:inline distT="0" distB="0" distL="0" distR="0">
                              <wp:extent cx="335280" cy="335280"/>
                              <wp:effectExtent l="0" t="0" r="7620" b="7620"/>
                              <wp:docPr id="1" name="Afbeelding 1" descr="https://cdn.assets.bpost.be/EloquaImages/clients/bpost/%7Be5c7470c-7c6f-451f-a135-9942503c6218%7D_CORP_26022021_AL_thumbnail_70px_0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assets.bpost.be/EloquaImages/clients/bpost/%7Be5c7470c-7c6f-451f-a135-9942503c6218%7D_CORP_26022021_AL_thumbnail_70px_001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0" w:type="auto"/>
                        <w:hideMark/>
                      </w:tcPr>
                      <w:p w:rsidR="009847E8" w:rsidRPr="009847E8" w:rsidRDefault="009847E8" w:rsidP="009847E8">
                        <w:pPr>
                          <w:spacing w:after="0" w:line="180" w:lineRule="atLeast"/>
                          <w:rPr>
                            <w:rFonts w:ascii="Lucida Sans Unicode" w:eastAsia="Times New Roman" w:hAnsi="Lucida Sans Unicode" w:cs="Lucida Sans Unicode"/>
                            <w:color w:val="FFFFFF"/>
                            <w:sz w:val="18"/>
                            <w:szCs w:val="18"/>
                            <w:lang w:eastAsia="nl-BE"/>
                          </w:rPr>
                        </w:pPr>
                        <w:r w:rsidRPr="009847E8">
                          <w:rPr>
                            <w:rFonts w:ascii="Lucida Sans Unicode" w:eastAsia="Times New Roman" w:hAnsi="Lucida Sans Unicode" w:cs="Lucida Sans Unicode"/>
                            <w:color w:val="FFFFFF"/>
                            <w:sz w:val="18"/>
                            <w:szCs w:val="18"/>
                            <w:lang w:eastAsia="nl-BE"/>
                          </w:rPr>
                          <w:t xml:space="preserve">Antoine </w:t>
                        </w:r>
                        <w:proofErr w:type="spellStart"/>
                        <w:r w:rsidRPr="009847E8">
                          <w:rPr>
                            <w:rFonts w:ascii="Lucida Sans Unicode" w:eastAsia="Times New Roman" w:hAnsi="Lucida Sans Unicode" w:cs="Lucida Sans Unicode"/>
                            <w:color w:val="FFFFFF"/>
                            <w:sz w:val="18"/>
                            <w:szCs w:val="18"/>
                            <w:lang w:eastAsia="nl-BE"/>
                          </w:rPr>
                          <w:t>Lebecq</w:t>
                        </w:r>
                        <w:proofErr w:type="spellEnd"/>
                        <w:r w:rsidRPr="009847E8">
                          <w:rPr>
                            <w:rFonts w:ascii="Lucida Sans Unicode" w:eastAsia="Times New Roman" w:hAnsi="Lucida Sans Unicode" w:cs="Lucida Sans Unicode"/>
                            <w:color w:val="FFFFFF"/>
                            <w:sz w:val="18"/>
                            <w:szCs w:val="18"/>
                            <w:lang w:eastAsia="nl-BE"/>
                          </w:rPr>
                          <w:br/>
                        </w:r>
                        <w:r w:rsidRPr="009847E8">
                          <w:rPr>
                            <w:rFonts w:ascii="Lucida Sans Unicode" w:eastAsia="Times New Roman" w:hAnsi="Lucida Sans Unicode" w:cs="Lucida Sans Unicode"/>
                            <w:color w:val="FFFFFF"/>
                            <w:sz w:val="18"/>
                            <w:szCs w:val="18"/>
                            <w:bdr w:val="none" w:sz="0" w:space="0" w:color="auto" w:frame="1"/>
                            <w:lang w:eastAsia="nl-BE"/>
                          </w:rPr>
                          <w:t>+32 2 276 29 85</w:t>
                        </w:r>
                        <w:r w:rsidRPr="009847E8">
                          <w:rPr>
                            <w:rFonts w:ascii="Lucida Sans Unicode" w:eastAsia="Times New Roman" w:hAnsi="Lucida Sans Unicode" w:cs="Lucida Sans Unicode"/>
                            <w:color w:val="FFFFFF"/>
                            <w:sz w:val="18"/>
                            <w:szCs w:val="18"/>
                            <w:lang w:eastAsia="nl-BE"/>
                          </w:rPr>
                          <w:br/>
                        </w:r>
                        <w:hyperlink r:id="rId8" w:history="1">
                          <w:r w:rsidRPr="009847E8">
                            <w:rPr>
                              <w:rFonts w:ascii="Lucida Sans Unicode" w:eastAsia="Times New Roman" w:hAnsi="Lucida Sans Unicode" w:cs="Lucida Sans Unicode"/>
                              <w:color w:val="FFFFFF"/>
                              <w:sz w:val="18"/>
                              <w:szCs w:val="18"/>
                              <w:u w:val="single"/>
                              <w:bdr w:val="none" w:sz="0" w:space="0" w:color="auto" w:frame="1"/>
                              <w:lang w:eastAsia="nl-BE"/>
                            </w:rPr>
                            <w:t>investor.relations@bpost.be</w:t>
                          </w:r>
                        </w:hyperlink>
                      </w:p>
                    </w:tc>
                  </w:tr>
                </w:tbl>
                <w:p w:rsidR="009847E8" w:rsidRPr="009847E8" w:rsidRDefault="009847E8" w:rsidP="009847E8">
                  <w:pPr>
                    <w:spacing w:after="0" w:line="240" w:lineRule="auto"/>
                    <w:textAlignment w:val="baseline"/>
                    <w:rPr>
                      <w:rFonts w:ascii="Times New Roman" w:eastAsia="Times New Roman" w:hAnsi="Times New Roman" w:cs="Times New Roman"/>
                      <w:vanish/>
                      <w:sz w:val="24"/>
                      <w:szCs w:val="24"/>
                      <w:lang w:eastAsia="nl-BE"/>
                    </w:rPr>
                  </w:pPr>
                </w:p>
                <w:tbl>
                  <w:tblPr>
                    <w:tblpPr w:leftFromText="36" w:rightFromText="36" w:vertAnchor="text"/>
                    <w:tblW w:w="4200" w:type="dxa"/>
                    <w:tblCellMar>
                      <w:left w:w="0" w:type="dxa"/>
                      <w:right w:w="0" w:type="dxa"/>
                    </w:tblCellMar>
                    <w:tblLook w:val="04A0" w:firstRow="1" w:lastRow="0" w:firstColumn="1" w:lastColumn="0" w:noHBand="0" w:noVBand="1"/>
                  </w:tblPr>
                  <w:tblGrid>
                    <w:gridCol w:w="4200"/>
                  </w:tblGrid>
                  <w:tr w:rsidR="009847E8" w:rsidRPr="009847E8" w:rsidTr="009847E8">
                    <w:tc>
                      <w:tcPr>
                        <w:tcW w:w="0" w:type="auto"/>
                        <w:vAlign w:val="center"/>
                        <w:hideMark/>
                      </w:tcPr>
                      <w:p w:rsidR="009847E8" w:rsidRPr="009847E8" w:rsidRDefault="009847E8" w:rsidP="009847E8">
                        <w:pPr>
                          <w:spacing w:after="0" w:line="240" w:lineRule="auto"/>
                          <w:textAlignment w:val="baseline"/>
                          <w:rPr>
                            <w:rFonts w:ascii="Times New Roman" w:eastAsia="Times New Roman" w:hAnsi="Times New Roman" w:cs="Times New Roman"/>
                            <w:sz w:val="24"/>
                            <w:szCs w:val="24"/>
                            <w:lang w:eastAsia="nl-BE"/>
                          </w:rPr>
                        </w:pPr>
                      </w:p>
                    </w:tc>
                  </w:tr>
                </w:tbl>
                <w:p w:rsidR="009847E8" w:rsidRPr="009847E8" w:rsidRDefault="009847E8" w:rsidP="009847E8">
                  <w:pPr>
                    <w:spacing w:after="0" w:line="240" w:lineRule="auto"/>
                    <w:textAlignment w:val="baseline"/>
                    <w:rPr>
                      <w:rFonts w:ascii="Times New Roman" w:eastAsia="Times New Roman" w:hAnsi="Times New Roman" w:cs="Times New Roman"/>
                      <w:sz w:val="24"/>
                      <w:szCs w:val="24"/>
                      <w:lang w:eastAsia="nl-BE"/>
                    </w:rPr>
                  </w:pPr>
                </w:p>
              </w:tc>
            </w:tr>
          </w:tbl>
          <w:p w:rsidR="009847E8" w:rsidRPr="009847E8" w:rsidRDefault="009847E8" w:rsidP="009847E8">
            <w:pPr>
              <w:spacing w:after="0" w:line="240" w:lineRule="auto"/>
              <w:rPr>
                <w:rFonts w:ascii="Times New Roman" w:eastAsia="Times New Roman" w:hAnsi="Times New Roman" w:cs="Times New Roman"/>
                <w:sz w:val="24"/>
                <w:szCs w:val="24"/>
                <w:lang w:eastAsia="nl-BE"/>
              </w:rPr>
            </w:pPr>
          </w:p>
        </w:tc>
      </w:tr>
    </w:tbl>
    <w:p w:rsidR="009847E8" w:rsidRPr="009847E8" w:rsidRDefault="009847E8" w:rsidP="009847E8">
      <w:pPr>
        <w:spacing w:after="0" w:line="240" w:lineRule="auto"/>
        <w:rPr>
          <w:rFonts w:ascii="Times New Roman" w:eastAsia="Times New Roman" w:hAnsi="Times New Roman" w:cs="Times New Roman"/>
          <w:vanish/>
          <w:sz w:val="24"/>
          <w:szCs w:val="24"/>
          <w:lang w:eastAsia="nl-BE"/>
        </w:rPr>
      </w:pPr>
    </w:p>
    <w:tbl>
      <w:tblPr>
        <w:tblW w:w="9000" w:type="dxa"/>
        <w:tblCellMar>
          <w:left w:w="0" w:type="dxa"/>
          <w:right w:w="0" w:type="dxa"/>
        </w:tblCellMar>
        <w:tblLook w:val="04A0" w:firstRow="1" w:lastRow="0" w:firstColumn="1" w:lastColumn="0" w:noHBand="0" w:noVBand="1"/>
      </w:tblPr>
      <w:tblGrid>
        <w:gridCol w:w="9000"/>
      </w:tblGrid>
      <w:tr w:rsidR="009847E8" w:rsidRPr="009847E8" w:rsidTr="009847E8">
        <w:tc>
          <w:tcPr>
            <w:tcW w:w="0" w:type="auto"/>
            <w:hideMark/>
          </w:tcPr>
          <w:tbl>
            <w:tblPr>
              <w:tblW w:w="9000" w:type="dxa"/>
              <w:tblCellMar>
                <w:left w:w="0" w:type="dxa"/>
                <w:right w:w="0" w:type="dxa"/>
              </w:tblCellMar>
              <w:tblLook w:val="04A0" w:firstRow="1" w:lastRow="0" w:firstColumn="1" w:lastColumn="0" w:noHBand="0" w:noVBand="1"/>
            </w:tblPr>
            <w:tblGrid>
              <w:gridCol w:w="9000"/>
            </w:tblGrid>
            <w:tr w:rsidR="009847E8" w:rsidRPr="009847E8">
              <w:tc>
                <w:tcPr>
                  <w:tcW w:w="0" w:type="auto"/>
                  <w:tcMar>
                    <w:top w:w="300" w:type="dxa"/>
                    <w:left w:w="0" w:type="dxa"/>
                    <w:bottom w:w="300" w:type="dxa"/>
                    <w:right w:w="0" w:type="dxa"/>
                  </w:tcMa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6298"/>
                  </w:tblGrid>
                  <w:tr w:rsidR="009847E8" w:rsidRPr="009847E8">
                    <w:tc>
                      <w:tcPr>
                        <w:tcW w:w="0" w:type="auto"/>
                        <w:hideMark/>
                      </w:tcPr>
                      <w:p w:rsidR="009847E8" w:rsidRPr="009847E8" w:rsidRDefault="009847E8" w:rsidP="009847E8">
                        <w:pPr>
                          <w:spacing w:after="0" w:line="180" w:lineRule="atLeast"/>
                          <w:rPr>
                            <w:rFonts w:ascii="Lucida Sans Unicode" w:eastAsia="Times New Roman" w:hAnsi="Lucida Sans Unicode" w:cs="Lucida Sans Unicode"/>
                            <w:color w:val="B4B4B4"/>
                            <w:sz w:val="18"/>
                            <w:szCs w:val="18"/>
                            <w:lang w:eastAsia="nl-BE"/>
                          </w:rPr>
                        </w:pPr>
                        <w:r w:rsidRPr="009847E8">
                          <w:rPr>
                            <w:rFonts w:ascii="Lucida Sans Unicode" w:eastAsia="Times New Roman" w:hAnsi="Lucida Sans Unicode" w:cs="Lucida Sans Unicode"/>
                            <w:color w:val="B4B4B4"/>
                            <w:sz w:val="18"/>
                            <w:szCs w:val="18"/>
                            <w:lang w:eastAsia="nl-BE"/>
                          </w:rPr>
                          <w:t>Om u uit te schrijven van deze distributielijst, </w:t>
                        </w:r>
                        <w:hyperlink r:id="rId9" w:tgtFrame="_blank" w:history="1">
                          <w:r w:rsidRPr="009847E8">
                            <w:rPr>
                              <w:rFonts w:ascii="Lucida Sans Unicode" w:eastAsia="Times New Roman" w:hAnsi="Lucida Sans Unicode" w:cs="Lucida Sans Unicode"/>
                              <w:color w:val="A2A2AB"/>
                              <w:sz w:val="18"/>
                              <w:szCs w:val="18"/>
                              <w:u w:val="single"/>
                              <w:bdr w:val="none" w:sz="0" w:space="0" w:color="auto" w:frame="1"/>
                              <w:lang w:eastAsia="nl-BE"/>
                            </w:rPr>
                            <w:t>klik hier</w:t>
                          </w:r>
                        </w:hyperlink>
                        <w:r w:rsidRPr="009847E8">
                          <w:rPr>
                            <w:rFonts w:ascii="Lucida Sans Unicode" w:eastAsia="Times New Roman" w:hAnsi="Lucida Sans Unicode" w:cs="Lucida Sans Unicode"/>
                            <w:color w:val="B4B4B4"/>
                            <w:sz w:val="18"/>
                            <w:szCs w:val="18"/>
                            <w:lang w:eastAsia="nl-BE"/>
                          </w:rPr>
                          <w:t>.</w:t>
                        </w:r>
                        <w:r w:rsidRPr="009847E8">
                          <w:rPr>
                            <w:rFonts w:ascii="Lucida Sans Unicode" w:eastAsia="Times New Roman" w:hAnsi="Lucida Sans Unicode" w:cs="Lucida Sans Unicode"/>
                            <w:color w:val="B4B4B4"/>
                            <w:sz w:val="18"/>
                            <w:szCs w:val="18"/>
                            <w:lang w:eastAsia="nl-BE"/>
                          </w:rPr>
                          <w:br/>
                          <w:t xml:space="preserve">© 2022 </w:t>
                        </w:r>
                        <w:proofErr w:type="spellStart"/>
                        <w:r w:rsidRPr="009847E8">
                          <w:rPr>
                            <w:rFonts w:ascii="Lucida Sans Unicode" w:eastAsia="Times New Roman" w:hAnsi="Lucida Sans Unicode" w:cs="Lucida Sans Unicode"/>
                            <w:color w:val="B4B4B4"/>
                            <w:sz w:val="18"/>
                            <w:szCs w:val="18"/>
                            <w:lang w:eastAsia="nl-BE"/>
                          </w:rPr>
                          <w:t>bpost</w:t>
                        </w:r>
                        <w:proofErr w:type="spellEnd"/>
                        <w:r w:rsidRPr="009847E8">
                          <w:rPr>
                            <w:rFonts w:ascii="Lucida Sans Unicode" w:eastAsia="Times New Roman" w:hAnsi="Lucida Sans Unicode" w:cs="Lucida Sans Unicode"/>
                            <w:color w:val="B4B4B4"/>
                            <w:sz w:val="18"/>
                            <w:szCs w:val="18"/>
                            <w:lang w:eastAsia="nl-BE"/>
                          </w:rPr>
                          <w:t xml:space="preserve"> NV. Alle rechten voorbehouden.</w:t>
                        </w:r>
                        <w:r w:rsidRPr="009847E8">
                          <w:rPr>
                            <w:rFonts w:ascii="Lucida Sans Unicode" w:eastAsia="Times New Roman" w:hAnsi="Lucida Sans Unicode" w:cs="Lucida Sans Unicode"/>
                            <w:color w:val="B4B4B4"/>
                            <w:sz w:val="18"/>
                            <w:szCs w:val="18"/>
                            <w:lang w:eastAsia="nl-BE"/>
                          </w:rPr>
                          <w:br/>
                          <w:t xml:space="preserve">Boulevard </w:t>
                        </w:r>
                        <w:proofErr w:type="spellStart"/>
                        <w:r w:rsidRPr="009847E8">
                          <w:rPr>
                            <w:rFonts w:ascii="Lucida Sans Unicode" w:eastAsia="Times New Roman" w:hAnsi="Lucida Sans Unicode" w:cs="Lucida Sans Unicode"/>
                            <w:color w:val="B4B4B4"/>
                            <w:sz w:val="18"/>
                            <w:szCs w:val="18"/>
                            <w:lang w:eastAsia="nl-BE"/>
                          </w:rPr>
                          <w:t>Anspach</w:t>
                        </w:r>
                        <w:proofErr w:type="spellEnd"/>
                        <w:r w:rsidRPr="009847E8">
                          <w:rPr>
                            <w:rFonts w:ascii="Lucida Sans Unicode" w:eastAsia="Times New Roman" w:hAnsi="Lucida Sans Unicode" w:cs="Lucida Sans Unicode"/>
                            <w:color w:val="B4B4B4"/>
                            <w:sz w:val="18"/>
                            <w:szCs w:val="18"/>
                            <w:lang w:eastAsia="nl-BE"/>
                          </w:rPr>
                          <w:t xml:space="preserve"> 1B1, 1000 Brussels | </w:t>
                        </w:r>
                        <w:hyperlink r:id="rId10" w:history="1">
                          <w:r w:rsidRPr="009847E8">
                            <w:rPr>
                              <w:rFonts w:ascii="Lucida Sans Unicode" w:eastAsia="Times New Roman" w:hAnsi="Lucida Sans Unicode" w:cs="Lucida Sans Unicode"/>
                              <w:color w:val="A2A2AB"/>
                              <w:sz w:val="18"/>
                              <w:szCs w:val="18"/>
                              <w:u w:val="single"/>
                              <w:bdr w:val="none" w:sz="0" w:space="0" w:color="auto" w:frame="1"/>
                              <w:lang w:eastAsia="nl-BE"/>
                            </w:rPr>
                            <w:t>investor.relations@bpost.be</w:t>
                          </w:r>
                        </w:hyperlink>
                        <w:r w:rsidRPr="009847E8">
                          <w:rPr>
                            <w:rFonts w:ascii="Lucida Sans Unicode" w:eastAsia="Times New Roman" w:hAnsi="Lucida Sans Unicode" w:cs="Lucida Sans Unicode"/>
                            <w:color w:val="B4B4B4"/>
                            <w:sz w:val="18"/>
                            <w:szCs w:val="18"/>
                            <w:lang w:eastAsia="nl-BE"/>
                          </w:rPr>
                          <w:br/>
                        </w:r>
                        <w:hyperlink r:id="rId11" w:tgtFrame="_blank" w:history="1">
                          <w:r w:rsidRPr="009847E8">
                            <w:rPr>
                              <w:rFonts w:ascii="Lucida Sans Unicode" w:eastAsia="Times New Roman" w:hAnsi="Lucida Sans Unicode" w:cs="Lucida Sans Unicode"/>
                              <w:color w:val="A2A2AB"/>
                              <w:sz w:val="18"/>
                              <w:szCs w:val="18"/>
                              <w:u w:val="single"/>
                              <w:bdr w:val="none" w:sz="0" w:space="0" w:color="auto" w:frame="1"/>
                              <w:lang w:eastAsia="nl-BE"/>
                            </w:rPr>
                            <w:t>Disclaimer</w:t>
                          </w:r>
                        </w:hyperlink>
                        <w:r w:rsidRPr="009847E8">
                          <w:rPr>
                            <w:rFonts w:ascii="Lucida Sans Unicode" w:eastAsia="Times New Roman" w:hAnsi="Lucida Sans Unicode" w:cs="Lucida Sans Unicode"/>
                            <w:color w:val="B4B4B4"/>
                            <w:sz w:val="18"/>
                            <w:szCs w:val="18"/>
                            <w:lang w:eastAsia="nl-BE"/>
                          </w:rPr>
                          <w:t> | </w:t>
                        </w:r>
                        <w:hyperlink r:id="rId12" w:tgtFrame="_blank" w:history="1">
                          <w:r w:rsidRPr="009847E8">
                            <w:rPr>
                              <w:rFonts w:ascii="Lucida Sans Unicode" w:eastAsia="Times New Roman" w:hAnsi="Lucida Sans Unicode" w:cs="Lucida Sans Unicode"/>
                              <w:color w:val="A2A2AB"/>
                              <w:sz w:val="18"/>
                              <w:szCs w:val="18"/>
                              <w:u w:val="single"/>
                              <w:bdr w:val="none" w:sz="0" w:space="0" w:color="auto" w:frame="1"/>
                              <w:lang w:eastAsia="nl-BE"/>
                            </w:rPr>
                            <w:t>Privacy</w:t>
                          </w:r>
                        </w:hyperlink>
                        <w:r w:rsidRPr="009847E8">
                          <w:rPr>
                            <w:rFonts w:ascii="Lucida Sans Unicode" w:eastAsia="Times New Roman" w:hAnsi="Lucida Sans Unicode" w:cs="Lucida Sans Unicode"/>
                            <w:color w:val="B4B4B4"/>
                            <w:sz w:val="18"/>
                            <w:szCs w:val="18"/>
                            <w:lang w:eastAsia="nl-BE"/>
                          </w:rPr>
                          <w:t> | </w:t>
                        </w:r>
                        <w:hyperlink r:id="rId13" w:anchor="cookies" w:tgtFrame="_blank" w:history="1">
                          <w:r w:rsidRPr="009847E8">
                            <w:rPr>
                              <w:rFonts w:ascii="Lucida Sans Unicode" w:eastAsia="Times New Roman" w:hAnsi="Lucida Sans Unicode" w:cs="Lucida Sans Unicode"/>
                              <w:color w:val="A2A2AB"/>
                              <w:sz w:val="18"/>
                              <w:szCs w:val="18"/>
                              <w:u w:val="single"/>
                              <w:bdr w:val="none" w:sz="0" w:space="0" w:color="auto" w:frame="1"/>
                              <w:lang w:eastAsia="nl-BE"/>
                            </w:rPr>
                            <w:t>Cookies</w:t>
                          </w:r>
                        </w:hyperlink>
                        <w:r w:rsidRPr="009847E8">
                          <w:rPr>
                            <w:rFonts w:ascii="Lucida Sans Unicode" w:eastAsia="Times New Roman" w:hAnsi="Lucida Sans Unicode" w:cs="Lucida Sans Unicode"/>
                            <w:color w:val="B4B4B4"/>
                            <w:sz w:val="18"/>
                            <w:szCs w:val="18"/>
                            <w:lang w:eastAsia="nl-BE"/>
                          </w:rPr>
                          <w:br/>
                          <w:t>BTW BE 0214.596.464 | Brussels business register CP 679-0000013-13</w:t>
                        </w:r>
                      </w:p>
                    </w:tc>
                  </w:tr>
                </w:tbl>
                <w:tbl>
                  <w:tblPr>
                    <w:tblpPr w:leftFromText="36" w:rightFromText="36" w:vertAnchor="text" w:tblpXSpec="right" w:tblpYSpec="center"/>
                    <w:tblW w:w="2145" w:type="dxa"/>
                    <w:tblCellMar>
                      <w:left w:w="0" w:type="dxa"/>
                      <w:right w:w="0" w:type="dxa"/>
                    </w:tblCellMar>
                    <w:tblLook w:val="04A0" w:firstRow="1" w:lastRow="0" w:firstColumn="1" w:lastColumn="0" w:noHBand="0" w:noVBand="1"/>
                  </w:tblPr>
                  <w:tblGrid>
                    <w:gridCol w:w="715"/>
                    <w:gridCol w:w="715"/>
                    <w:gridCol w:w="715"/>
                  </w:tblGrid>
                  <w:tr w:rsidR="009847E8" w:rsidRPr="009847E8">
                    <w:tc>
                      <w:tcPr>
                        <w:tcW w:w="450" w:type="dxa"/>
                        <w:hideMark/>
                      </w:tcPr>
                      <w:p w:rsidR="009847E8" w:rsidRPr="009847E8" w:rsidRDefault="009847E8" w:rsidP="009847E8">
                        <w:pPr>
                          <w:spacing w:after="0" w:line="210" w:lineRule="atLeast"/>
                          <w:rPr>
                            <w:rFonts w:ascii="Lucida Sans Unicode" w:eastAsia="Times New Roman" w:hAnsi="Lucida Sans Unicode" w:cs="Lucida Sans Unicode"/>
                            <w:color w:val="5A5A5F"/>
                            <w:sz w:val="21"/>
                            <w:szCs w:val="21"/>
                            <w:lang w:eastAsia="nl-BE"/>
                          </w:rPr>
                        </w:pPr>
                        <w:hyperlink r:id="rId14" w:tgtFrame="_blank" w:history="1">
                          <w:r w:rsidRPr="009847E8">
                            <w:rPr>
                              <w:rFonts w:ascii="Lucida Sans Unicode" w:eastAsia="Times New Roman" w:hAnsi="Lucida Sans Unicode" w:cs="Lucida Sans Unicode"/>
                              <w:noProof/>
                              <w:color w:val="5A5A5F"/>
                              <w:sz w:val="21"/>
                              <w:szCs w:val="21"/>
                              <w:lang w:eastAsia="nl-B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 cy="285750"/>
                                <wp:effectExtent l="0" t="0" r="0" b="0"/>
                                <wp:wrapSquare wrapText="bothSides"/>
                                <wp:docPr id="4" name="Afbeelding 4" descr="bpost Facebook">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ost Facebook">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450" w:type="dxa"/>
                        <w:hideMark/>
                      </w:tcPr>
                      <w:p w:rsidR="009847E8" w:rsidRPr="009847E8" w:rsidRDefault="009847E8" w:rsidP="009847E8">
                        <w:pPr>
                          <w:spacing w:after="0" w:line="210" w:lineRule="atLeast"/>
                          <w:rPr>
                            <w:rFonts w:ascii="Lucida Sans Unicode" w:eastAsia="Times New Roman" w:hAnsi="Lucida Sans Unicode" w:cs="Lucida Sans Unicode"/>
                            <w:color w:val="5A5A5F"/>
                            <w:sz w:val="21"/>
                            <w:szCs w:val="21"/>
                            <w:lang w:eastAsia="nl-BE"/>
                          </w:rPr>
                        </w:pPr>
                        <w:hyperlink r:id="rId16" w:tgtFrame="_blank" w:history="1">
                          <w:r w:rsidRPr="009847E8">
                            <w:rPr>
                              <w:rFonts w:ascii="Lucida Sans Unicode" w:eastAsia="Times New Roman" w:hAnsi="Lucida Sans Unicode" w:cs="Lucida Sans Unicode"/>
                              <w:noProof/>
                              <w:color w:val="5A5A5F"/>
                              <w:sz w:val="21"/>
                              <w:szCs w:val="21"/>
                              <w:lang w:eastAsia="nl-B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 cy="285750"/>
                                <wp:effectExtent l="0" t="0" r="0" b="0"/>
                                <wp:wrapSquare wrapText="bothSides"/>
                                <wp:docPr id="3" name="Afbeelding 3" descr="bpost Twitter">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ost Twitter">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450" w:type="dxa"/>
                        <w:hideMark/>
                      </w:tcPr>
                      <w:p w:rsidR="009847E8" w:rsidRPr="009847E8" w:rsidRDefault="009847E8" w:rsidP="009847E8">
                        <w:pPr>
                          <w:spacing w:after="0" w:line="210" w:lineRule="atLeast"/>
                          <w:rPr>
                            <w:rFonts w:ascii="Lucida Sans Unicode" w:eastAsia="Times New Roman" w:hAnsi="Lucida Sans Unicode" w:cs="Lucida Sans Unicode"/>
                            <w:color w:val="5A5A5F"/>
                            <w:sz w:val="21"/>
                            <w:szCs w:val="21"/>
                            <w:lang w:eastAsia="nl-BE"/>
                          </w:rPr>
                        </w:pPr>
                        <w:hyperlink r:id="rId18" w:tgtFrame="_blank" w:history="1">
                          <w:r w:rsidRPr="009847E8">
                            <w:rPr>
                              <w:rFonts w:ascii="Lucida Sans Unicode" w:eastAsia="Times New Roman" w:hAnsi="Lucida Sans Unicode" w:cs="Lucida Sans Unicode"/>
                              <w:noProof/>
                              <w:color w:val="5A5A5F"/>
                              <w:sz w:val="21"/>
                              <w:szCs w:val="21"/>
                              <w:lang w:eastAsia="nl-B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 cy="285750"/>
                                <wp:effectExtent l="0" t="0" r="0" b="0"/>
                                <wp:wrapSquare wrapText="bothSides"/>
                                <wp:docPr id="2" name="Afbeelding 2" descr="bpost Youtub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post Youtub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9847E8" w:rsidRPr="009847E8" w:rsidRDefault="009847E8" w:rsidP="009847E8">
                  <w:pPr>
                    <w:spacing w:after="0" w:line="300" w:lineRule="atLeast"/>
                    <w:rPr>
                      <w:rFonts w:ascii="Lucida Sans Unicode" w:eastAsia="Times New Roman" w:hAnsi="Lucida Sans Unicode" w:cs="Lucida Sans Unicode"/>
                      <w:color w:val="5A5A5F"/>
                      <w:sz w:val="21"/>
                      <w:szCs w:val="21"/>
                      <w:lang w:eastAsia="nl-BE"/>
                    </w:rPr>
                  </w:pPr>
                </w:p>
              </w:tc>
            </w:tr>
          </w:tbl>
          <w:p w:rsidR="009847E8" w:rsidRPr="009847E8" w:rsidRDefault="009847E8" w:rsidP="009847E8">
            <w:pPr>
              <w:spacing w:after="0" w:line="300" w:lineRule="atLeast"/>
              <w:rPr>
                <w:rFonts w:ascii="Lucida Sans Unicode" w:eastAsia="Times New Roman" w:hAnsi="Lucida Sans Unicode" w:cs="Lucida Sans Unicode"/>
                <w:color w:val="5A5A5F"/>
                <w:sz w:val="21"/>
                <w:szCs w:val="21"/>
                <w:lang w:eastAsia="nl-BE"/>
              </w:rPr>
            </w:pPr>
          </w:p>
        </w:tc>
      </w:tr>
    </w:tbl>
    <w:p w:rsidR="00176EBA" w:rsidRDefault="00176EBA">
      <w:bookmarkStart w:id="0" w:name="_GoBack"/>
      <w:bookmarkEnd w:id="0"/>
    </w:p>
    <w:sectPr w:rsidR="00176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966AAD"/>
    <w:multiLevelType w:val="multilevel"/>
    <w:tmpl w:val="924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E8"/>
    <w:rsid w:val="00176EBA"/>
    <w:rsid w:val="009847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1B56E-E742-470D-8D36-531D77D4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847E8"/>
    <w:rPr>
      <w:b/>
      <w:bCs/>
    </w:rPr>
  </w:style>
  <w:style w:type="paragraph" w:styleId="Normaalweb">
    <w:name w:val="Normal (Web)"/>
    <w:basedOn w:val="Standaard"/>
    <w:uiPriority w:val="99"/>
    <w:semiHidden/>
    <w:unhideWhenUsed/>
    <w:rsid w:val="009847E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9847E8"/>
    <w:rPr>
      <w:color w:val="0000FF"/>
      <w:u w:val="single"/>
    </w:rPr>
  </w:style>
  <w:style w:type="character" w:customStyle="1" w:styleId="xbaec5a81-e4d6-4674-97f3-e9220f0136c1">
    <w:name w:val="x_baec5a81-e4d6-4674-97f3-e9220f0136c1"/>
    <w:basedOn w:val="Standaardalinea-lettertype"/>
    <w:rsid w:val="0098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41556">
      <w:bodyDiv w:val="1"/>
      <w:marLeft w:val="0"/>
      <w:marRight w:val="0"/>
      <w:marTop w:val="0"/>
      <w:marBottom w:val="0"/>
      <w:divBdr>
        <w:top w:val="none" w:sz="0" w:space="0" w:color="auto"/>
        <w:left w:val="none" w:sz="0" w:space="0" w:color="auto"/>
        <w:bottom w:val="none" w:sz="0" w:space="0" w:color="auto"/>
        <w:right w:val="none" w:sz="0" w:space="0" w:color="auto"/>
      </w:divBdr>
      <w:divsChild>
        <w:div w:id="183371590">
          <w:marLeft w:val="300"/>
          <w:marRight w:val="0"/>
          <w:marTop w:val="0"/>
          <w:marBottom w:val="0"/>
          <w:divBdr>
            <w:top w:val="none" w:sz="0" w:space="0" w:color="auto"/>
            <w:left w:val="none" w:sz="0" w:space="0" w:color="auto"/>
            <w:bottom w:val="none" w:sz="0" w:space="0" w:color="auto"/>
            <w:right w:val="none" w:sz="0" w:space="0" w:color="auto"/>
          </w:divBdr>
        </w:div>
        <w:div w:id="209315908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bpost.be" TargetMode="External"/><Relationship Id="rId13" Type="http://schemas.openxmlformats.org/officeDocument/2006/relationships/hyperlink" Target="http://corporate.bpost.be/site-services/privacy?sc_lang=en" TargetMode="External"/><Relationship Id="rId18" Type="http://schemas.openxmlformats.org/officeDocument/2006/relationships/hyperlink" Target="https://www.youtube.com/user/belgianpos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corporate.bpost.be/site-services/privacy?sc_lang=en"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twitter.com/bpost_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postgroup.com/investors/governance/shareholders-meetings" TargetMode="External"/><Relationship Id="rId11" Type="http://schemas.openxmlformats.org/officeDocument/2006/relationships/hyperlink" Target="http://corporate.bpost.be/site-services/disclaimer?sc_lang=en" TargetMode="External"/><Relationship Id="rId5" Type="http://schemas.openxmlformats.org/officeDocument/2006/relationships/hyperlink" Target="https://bpostgroup.com/nl/investeerders/resultaten-verslagen-en-presentaties/jaarverslag" TargetMode="External"/><Relationship Id="rId15" Type="http://schemas.openxmlformats.org/officeDocument/2006/relationships/image" Target="media/image2.png"/><Relationship Id="rId10" Type="http://schemas.openxmlformats.org/officeDocument/2006/relationships/hyperlink" Target="mailto:investor.relations@bpost.be"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bdcorporate.ipreo.com/unsubscribe.aspx?uid=94234&amp;eid=14348&amp;rid=977049301&amp;ecid=%2f8kUrlZcuhz9TOWR9yZXSA%3d%3d" TargetMode="External"/><Relationship Id="rId14" Type="http://schemas.openxmlformats.org/officeDocument/2006/relationships/hyperlink" Target="https://www.facebook.com/bpos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2024-05-08T15:30:00Z</dcterms:created>
  <dcterms:modified xsi:type="dcterms:W3CDTF">2024-05-08T15:31:00Z</dcterms:modified>
</cp:coreProperties>
</file>