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3" w:rsidRDefault="00F82233" w:rsidP="00F82233">
      <w:pPr>
        <w:pStyle w:val="Normaalweb"/>
        <w:shd w:val="clear" w:color="auto" w:fill="FFFFFF"/>
        <w:jc w:val="center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Umicore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launches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Nexyclus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™, a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unique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guarantee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for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fully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recycled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including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</w:rPr>
        <w:t>PGMs</w:t>
      </w:r>
      <w:proofErr w:type="spellEnd"/>
    </w:p>
    <w:p w:rsidR="00F82233" w:rsidRDefault="00F82233" w:rsidP="00F82233">
      <w:pPr>
        <w:pStyle w:val="Normaalweb"/>
        <w:shd w:val="clear" w:color="auto" w:fill="FFFFFF"/>
        <w:jc w:val="center"/>
        <w:rPr>
          <w:rFonts w:ascii="Arial" w:hAnsi="Arial" w:cs="Arial"/>
          <w:color w:val="242424"/>
          <w:sz w:val="21"/>
          <w:szCs w:val="21"/>
        </w:rPr>
      </w:pPr>
    </w:p>
    <w:p w:rsidR="00F82233" w:rsidRDefault="00F82233" w:rsidP="00F82233">
      <w:pPr>
        <w:pStyle w:val="Normaalweb"/>
        <w:shd w:val="clear" w:color="auto" w:fill="FFFFFF"/>
        <w:spacing w:before="0" w:after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Umicore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launching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broadest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offering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fully-recycled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worldwide,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including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platinum-group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(PGM),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three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types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certificates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Branded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as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"https://connect-eu.notified.com/Tracker?data=29NHSPAD3F_dGDy1EqKi30DNt3pQRZbCGUuddJovUOxTRgv4j9gxCcalbH_Ri5zQyINCYt-qqB9KNxa0_cI_OkmDQRwt7qGNdibmmeFdqM6HZnQKHctZFcdZsxV_OJ5n000299773745"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Nexyclus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™</w:t>
      </w:r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unique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offering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addresses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resource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scarcity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increased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demand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recycled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responsibly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sourced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low-carbon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builds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global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leadership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recovery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longstanding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circular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business model.</w:t>
      </w:r>
    </w:p>
    <w:p w:rsidR="00F82233" w:rsidRDefault="00F82233" w:rsidP="00F82233">
      <w:pPr>
        <w:pStyle w:val="Normaalweb"/>
        <w:shd w:val="clear" w:color="auto" w:fill="FFFFFF"/>
        <w:spacing w:before="0" w:after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Nexyclus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™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guarantees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100 percent, high-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quality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recycled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starting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gold</w:t>
        </w:r>
      </w:hyperlink>
      <w:r>
        <w:rPr>
          <w:rFonts w:ascii="Arial" w:hAnsi="Arial" w:cs="Arial"/>
          <w:color w:val="242424"/>
          <w:sz w:val="21"/>
          <w:szCs w:val="21"/>
        </w:rPr>
        <w:t>,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"https://connect-eu.notified.com/Tracker?data=AooZWjY6IdODfxmIzPOavXnCk-j-rXTogkKGcRGF04BMMjpe7e8up4jBvK6-D8kSJMEr8CF77VFR_lzjGPJiJ1nX8vGAxfzHuZ2fKAJS7bbEpJp4NpBdN51ozc0Vcvy_000299773745"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silver</w:t>
      </w:r>
      <w:proofErr w:type="spellEnd"/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PGMs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"https://connect-eu.notified.com/Tracker?data=vean27hSVDUZxaaqeakAUYPDAjCBqxFgUx0kOw0eCyHgRuvVqWawjoK5_JZCXXM6F6DZrluvE_Rn_NlpiozfyBXuEO5EHgsdx_0s3kAoO0lUCWiA33U4-yqe5lR7UP6I000299773745"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platinum</w:t>
      </w:r>
      <w:proofErr w:type="spellEnd"/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>, 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palladium</w:t>
        </w:r>
      </w:hyperlink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rhodium</w:t>
        </w:r>
      </w:hyperlink>
      <w:r>
        <w:rPr>
          <w:rFonts w:ascii="Arial" w:hAnsi="Arial" w:cs="Arial"/>
          <w:color w:val="242424"/>
          <w:sz w:val="21"/>
          <w:szCs w:val="21"/>
        </w:rPr>
        <w:t>. These non-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ferrous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recycled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all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originate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from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reliable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suppliers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in line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"https://connect-eu.notified.com/Tracker?data=5XtFtWO0ongtYtAoR1QM1fN0TBwjO7tQyuZ1htPkdLm7v4XPVK0n8TL_FcgpCRDpJVZmBL3csDe4WMFjuGJv6QYREX5Kid15P9gjscpTEZnVREzK547WE6lXu-7YwircKLzsFF31UvyeBDf-DBh57a8RiUgjtcP6bF58Z3qf9ZVLBhkeleg1MVgsf0XDFdHG000299773745"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Umicore’s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responsible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sourcing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framework</w:t>
      </w:r>
      <w:proofErr w:type="spellEnd"/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  <w:u w:val="single"/>
        </w:rPr>
        <w:t>.</w:t>
      </w:r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Customers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choose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between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three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recycled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content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offerings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chain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custody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certifications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Nexyclus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™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certificates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will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third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-party audited.*</w:t>
      </w:r>
    </w:p>
    <w:p w:rsidR="00F82233" w:rsidRDefault="00F82233" w:rsidP="00F82233">
      <w:pPr>
        <w:pStyle w:val="Normaalweb"/>
        <w:shd w:val="clear" w:color="auto" w:fill="FFFFFF"/>
        <w:rPr>
          <w:rFonts w:ascii="Arial" w:hAnsi="Arial" w:cs="Arial"/>
          <w:color w:val="242424"/>
          <w:sz w:val="21"/>
          <w:szCs w:val="21"/>
        </w:rPr>
      </w:pPr>
      <w:r>
        <w:rPr>
          <w:rStyle w:val="Nadruk"/>
          <w:rFonts w:ascii="Arial" w:hAnsi="Arial" w:cs="Arial"/>
          <w:color w:val="242424"/>
          <w:sz w:val="21"/>
          <w:szCs w:val="21"/>
        </w:rPr>
        <w:t>“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Nexyclus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™</w:t>
      </w:r>
      <w:r>
        <w:rPr>
          <w:rStyle w:val="Nadruk"/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represents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world’s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widest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fully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recycled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responsibly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sourced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offering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harnessing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technology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leadership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our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worldwide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world-renowned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refining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recycling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capabilities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. The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offering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secures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reliable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access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critical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raw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for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a range of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industries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supporting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their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own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sustainability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objectives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advances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circular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economy</w:t>
      </w:r>
      <w:proofErr w:type="spellEnd"/>
      <w:r>
        <w:rPr>
          <w:rStyle w:val="Nadruk"/>
          <w:rFonts w:ascii="Arial" w:hAnsi="Arial" w:cs="Arial"/>
          <w:color w:val="242424"/>
          <w:sz w:val="21"/>
          <w:szCs w:val="21"/>
        </w:rPr>
        <w:t>,”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said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Veerle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Slenders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Executive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Vice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President Recycling.</w:t>
      </w:r>
    </w:p>
    <w:p w:rsidR="00F82233" w:rsidRDefault="00F82233" w:rsidP="00F82233">
      <w:pPr>
        <w:pStyle w:val="Normaalweb"/>
        <w:shd w:val="clear" w:color="auto" w:fill="FFFFFF"/>
        <w:spacing w:before="0" w:after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Nexyclus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™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leverages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strengths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"https://connect-eu.notified.com/Tracker?data=Ire1SdAYTE-NGPbwZ--KwW-LrolsCTRFHa8kcUgNUHK_zU1KZA8jeftm0F8NIgvKIjlE2VBu_SKf2dQyNjIMrCu-rqnn2dEBeS3btAOzQLQ=000299773745"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Precious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Metals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Refining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"https://connect-eu.notified.com/Tracker?data=yDiJcgcPBamxwD2b6nhAy69DW9tdDgOiHAcAMRUz79Rwn-J-sHCXsWYlsr8k5cVRMty9GhNCyZOj9MNMYZ7nq2Nq9dUKK-qZGyhOSq5KLSGP6JL4vJfBULGsN54mT97P000299773745"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Jewelry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and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Industrial </w:t>
      </w:r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activities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refining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recycling facility in Hoboken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processes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recovers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17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out of 200 different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complex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industrial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waste streams at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highest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quality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sustainability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standards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through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unique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proven flowsheet.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Jewelry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Industrial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 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leading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provider,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offering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 complete range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precious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recycling services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products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Catering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top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names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jewelry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watchmaking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coin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industry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also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serves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electrical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engineering,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automotive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chemical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medical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technology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sectors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industrial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applications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F82233" w:rsidRDefault="00F82233" w:rsidP="00F82233">
      <w:pPr>
        <w:pStyle w:val="Normaalweb"/>
        <w:shd w:val="clear" w:color="auto" w:fill="FFFFFF"/>
        <w:spacing w:before="0" w:after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For more information,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including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chain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custody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certifications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please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visit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website of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"https://connect-eu.notified.com/Tracker?data=29NHSPAD3F_dGDy1EqKi3zQKhWhFCdl69zB4v1kTAGYMqDGCzxHCVW9XtRAf5te9JJv0RE1kP8BgJ2cbyHLxqzR803_mByV25tzbZwXh24vzIhl6R_1tP_i7USEQKIdt000299773745" \t "_blank"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Nexyclus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™</w:t>
      </w:r>
      <w:r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>.</w:t>
      </w:r>
    </w:p>
    <w:p w:rsidR="00F82233" w:rsidRDefault="00F82233" w:rsidP="00F82233">
      <w:pPr>
        <w:pStyle w:val="Normaalweb"/>
        <w:shd w:val="clear" w:color="auto" w:fill="FFFFFF"/>
        <w:spacing w:before="0" w:after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PwC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bedrijfsrevisoren BV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will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appointed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assurance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provider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issue 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limited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assurance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report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accordance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ISAE 3000 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Nexyclus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™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certificates</w:t>
      </w:r>
      <w:proofErr w:type="spellEnd"/>
      <w:r>
        <w:rPr>
          <w:rFonts w:ascii="Arial" w:hAnsi="Arial" w:cs="Arial"/>
          <w:i/>
          <w:iCs/>
          <w:color w:val="242424"/>
          <w:sz w:val="21"/>
          <w:szCs w:val="21"/>
        </w:rPr>
        <w:t> </w:t>
      </w:r>
      <w:r>
        <w:rPr>
          <w:rFonts w:ascii="Arial" w:hAnsi="Arial" w:cs="Arial"/>
          <w:color w:val="242424"/>
          <w:sz w:val="21"/>
          <w:szCs w:val="21"/>
        </w:rPr>
        <w:t xml:space="preserve">as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from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reporting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period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2024. KPMG are auditors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Jewelry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Industrial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authorized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both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London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Bullion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Market Association (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LBMA</w:t>
        </w:r>
      </w:hyperlink>
      <w:r>
        <w:rPr>
          <w:rFonts w:ascii="Arial" w:hAnsi="Arial" w:cs="Arial"/>
          <w:color w:val="242424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Responsible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Jewellery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Council (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RJC</w:t>
        </w:r>
      </w:hyperlink>
      <w:r>
        <w:rPr>
          <w:rFonts w:ascii="Arial" w:hAnsi="Arial" w:cs="Arial"/>
          <w:color w:val="242424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perform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certification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audits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according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internationally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recognized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standards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frameworks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such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OECD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UN.</w:t>
      </w:r>
    </w:p>
    <w:p w:rsidR="00F82233" w:rsidRDefault="00F82233" w:rsidP="00F82233">
      <w:pPr>
        <w:pStyle w:val="Normaalweb"/>
        <w:shd w:val="clear" w:color="auto" w:fill="FFFFFF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Style w:val="Zwaar"/>
          <w:rFonts w:ascii="Arial" w:hAnsi="Arial" w:cs="Arial"/>
          <w:color w:val="242424"/>
          <w:sz w:val="21"/>
          <w:szCs w:val="21"/>
        </w:rPr>
        <w:t>About</w:t>
      </w:r>
      <w:proofErr w:type="spellEnd"/>
      <w:r>
        <w:rPr>
          <w:rStyle w:val="Zwaar"/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Style w:val="Zwaar"/>
          <w:rFonts w:ascii="Arial" w:hAnsi="Arial" w:cs="Arial"/>
          <w:color w:val="242424"/>
          <w:sz w:val="21"/>
          <w:szCs w:val="21"/>
        </w:rPr>
        <w:t>Umicore</w:t>
      </w:r>
      <w:proofErr w:type="spellEnd"/>
    </w:p>
    <w:p w:rsidR="00F82233" w:rsidRDefault="00F82233" w:rsidP="00F82233">
      <w:pPr>
        <w:pStyle w:val="Normaalweb"/>
        <w:shd w:val="clear" w:color="auto" w:fill="FFFFFF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Umicore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 a </w:t>
      </w:r>
      <w:proofErr w:type="spellStart"/>
      <w:r>
        <w:rPr>
          <w:rStyle w:val="Nadruk"/>
          <w:rFonts w:ascii="Arial" w:hAnsi="Arial" w:cs="Arial"/>
          <w:color w:val="242424"/>
          <w:sz w:val="21"/>
          <w:szCs w:val="21"/>
        </w:rPr>
        <w:t>circular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 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technology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company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that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focuses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application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areas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where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expertise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science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chemistry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metallurgy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makes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 real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difference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activities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organized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four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Business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Groups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Battery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Catalysis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Recycling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Specialty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Each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Business Group is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divided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market-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focused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business units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offering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solutions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cutting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edge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new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technological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developments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essential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everyday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life.</w:t>
      </w:r>
    </w:p>
    <w:p w:rsidR="00F82233" w:rsidRDefault="00F82233" w:rsidP="00F82233">
      <w:pPr>
        <w:pStyle w:val="Normaalweb"/>
        <w:shd w:val="clear" w:color="auto" w:fill="FFFFFF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Umicore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generates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most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revenues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from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dedicates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most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R&amp;D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efforts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clean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mobility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recycling.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overriding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goal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sustainable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value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creation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based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ambition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develop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produce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recycle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a way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that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fulfills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mission: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Materials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better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life. </w:t>
      </w:r>
      <w:r>
        <w:rPr>
          <w:rFonts w:ascii="Arial" w:hAnsi="Arial" w:cs="Arial"/>
          <w:color w:val="242424"/>
          <w:sz w:val="21"/>
          <w:szCs w:val="21"/>
        </w:rPr>
        <w:br/>
        <w:t> 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Umicore’s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industrial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commercial operations as well as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R&amp;D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activities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are spread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across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world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best serve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international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customer base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with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more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11,500 employees. The Group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generated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revenues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excluding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metal) of € 3.9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billion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(turnover of € 18.3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billion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) in 2023. </w:t>
      </w:r>
    </w:p>
    <w:p w:rsidR="00BE615B" w:rsidRDefault="00BE615B">
      <w:bookmarkStart w:id="0" w:name="_GoBack"/>
      <w:bookmarkEnd w:id="0"/>
    </w:p>
    <w:sectPr w:rsidR="00BE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33"/>
    <w:rsid w:val="00BE615B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F261-FCAF-4D85-B3D9-666250B9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8223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82233"/>
    <w:rPr>
      <w:i/>
      <w:iCs/>
    </w:rPr>
  </w:style>
  <w:style w:type="character" w:styleId="Zwaar">
    <w:name w:val="Strong"/>
    <w:basedOn w:val="Standaardalinea-lettertype"/>
    <w:uiPriority w:val="22"/>
    <w:qFormat/>
    <w:rsid w:val="00F8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-eu.notified.com/Tracker?data=O2bSqrZX7f29ZbF82PcOQdgzY5Y0roPeEl4pli6wzJsQsdKU_YCcCXp_e7jq_h1ArxsRa2Jf6WiqDYx_jVboBK_uwYRrxbrOFz_iiwYhHtc=000299773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nect-eu.notified.com/Tracker?data=a40QqHmpwiHNL8-VPxJjl0qIyBQTqFcOywsjGRoQ9tA2KPw6pTQaJF0JBj0zIJds3rxk41fxVVURFKVO2Ixtnw==0002997737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-eu.notified.com/Tracker?data=AywK47PhRhH8Z_UlB_FlANmXxrGMLq2Vrv2XNHUh78jDkLEA76AXyLX5Bjv1oFEPxsJ5OKTtj-TPUfarIBoAT2CNnXrr2IbMZaLX0GhbvIlsN8N_sw3Zx71M8K7mZXid000299773745" TargetMode="External"/><Relationship Id="rId5" Type="http://schemas.openxmlformats.org/officeDocument/2006/relationships/hyperlink" Target="https://connect-eu.notified.com/Tracker?data=qqZzdSCyKo0NnT7rR83LTgqsA8ttn0zuRZGKRGWy5-6f9ouzyYUVpCW-0K6aaEV6ABQoWICuDYsi4HrroHNRkaegfABqrCc1w-Ymeiea1sij490w0SU5WALRJorVXcLX0002997737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nnect-eu.notified.com/Tracker?data=NsJiMD0FCGrBmK06vPB1rjsSdI0z1EtNbJWugX2qWl5DHJLu9_7QLGCLvaPaR9sI-IMXQfJBLFrLZbQTEV3GUSCcWabCrBvqFG5fDIAClYhcbPCuAg_Ik2IXM6Yh9ZOQ0002997737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2024-04-16T16:13:00Z</dcterms:created>
  <dcterms:modified xsi:type="dcterms:W3CDTF">2024-04-16T16:14:00Z</dcterms:modified>
</cp:coreProperties>
</file>