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DC0" w:rsidRPr="00D84DC0" w:rsidRDefault="00D84DC0" w:rsidP="00D84DC0">
      <w:pPr>
        <w:spacing w:after="0" w:line="240" w:lineRule="auto"/>
        <w:rPr>
          <w:rFonts w:ascii="Times New Roman" w:eastAsia="Times New Roman" w:hAnsi="Times New Roman" w:cs="Times New Roman"/>
          <w:sz w:val="24"/>
          <w:szCs w:val="24"/>
          <w:lang w:eastAsia="nl-BE"/>
        </w:rPr>
      </w:pPr>
      <w:proofErr w:type="spellStart"/>
      <w:r w:rsidRPr="00D84DC0">
        <w:rPr>
          <w:rFonts w:ascii="Times New Roman" w:eastAsia="Times New Roman" w:hAnsi="Times New Roman" w:cs="Times New Roman"/>
          <w:color w:val="656565"/>
          <w:sz w:val="33"/>
          <w:szCs w:val="33"/>
          <w:bdr w:val="none" w:sz="0" w:space="0" w:color="auto" w:frame="1"/>
          <w:shd w:val="clear" w:color="auto" w:fill="FAFAFA"/>
          <w:lang w:eastAsia="nl-BE"/>
        </w:rPr>
        <w:t>Sofina</w:t>
      </w:r>
      <w:proofErr w:type="spellEnd"/>
      <w:r w:rsidRPr="00D84DC0">
        <w:rPr>
          <w:rFonts w:ascii="Times New Roman" w:eastAsia="Times New Roman" w:hAnsi="Times New Roman" w:cs="Times New Roman"/>
          <w:color w:val="656565"/>
          <w:sz w:val="33"/>
          <w:szCs w:val="33"/>
          <w:bdr w:val="none" w:sz="0" w:space="0" w:color="auto" w:frame="1"/>
          <w:shd w:val="clear" w:color="auto" w:fill="FAFAFA"/>
          <w:lang w:eastAsia="nl-BE"/>
        </w:rPr>
        <w:t xml:space="preserve"> gaat liquiditeitscontract aan</w:t>
      </w:r>
    </w:p>
    <w:p w:rsidR="00D84DC0" w:rsidRPr="00D84DC0" w:rsidRDefault="00D84DC0" w:rsidP="00D84DC0">
      <w:pPr>
        <w:shd w:val="clear" w:color="auto" w:fill="FAFAFA"/>
        <w:spacing w:before="150" w:after="150" w:line="270" w:lineRule="atLeast"/>
        <w:rPr>
          <w:rFonts w:ascii="Times New Roman" w:eastAsia="Times New Roman" w:hAnsi="Times New Roman" w:cs="Times New Roman"/>
          <w:sz w:val="18"/>
          <w:szCs w:val="18"/>
          <w:lang w:eastAsia="nl-BE"/>
        </w:rPr>
      </w:pPr>
      <w:r w:rsidRPr="00D84DC0">
        <w:rPr>
          <w:rFonts w:ascii="Times New Roman" w:eastAsia="Times New Roman" w:hAnsi="Times New Roman" w:cs="Times New Roman"/>
          <w:sz w:val="18"/>
          <w:szCs w:val="18"/>
          <w:lang w:eastAsia="nl-BE"/>
        </w:rPr>
        <w:br/>
      </w:r>
      <w:proofErr w:type="spellStart"/>
      <w:r w:rsidRPr="00D84DC0">
        <w:rPr>
          <w:rFonts w:ascii="Times New Roman" w:eastAsia="Times New Roman" w:hAnsi="Times New Roman" w:cs="Times New Roman"/>
          <w:sz w:val="18"/>
          <w:szCs w:val="18"/>
          <w:lang w:eastAsia="nl-BE"/>
        </w:rPr>
        <w:t>Sofina</w:t>
      </w:r>
      <w:proofErr w:type="spellEnd"/>
      <w:r w:rsidRPr="00D84DC0">
        <w:rPr>
          <w:rFonts w:ascii="Times New Roman" w:eastAsia="Times New Roman" w:hAnsi="Times New Roman" w:cs="Times New Roman"/>
          <w:sz w:val="18"/>
          <w:szCs w:val="18"/>
          <w:lang w:eastAsia="nl-BE"/>
        </w:rPr>
        <w:t xml:space="preserve"> en Kepler </w:t>
      </w:r>
      <w:proofErr w:type="spellStart"/>
      <w:r w:rsidRPr="00D84DC0">
        <w:rPr>
          <w:rFonts w:ascii="Times New Roman" w:eastAsia="Times New Roman" w:hAnsi="Times New Roman" w:cs="Times New Roman"/>
          <w:sz w:val="18"/>
          <w:szCs w:val="18"/>
          <w:lang w:eastAsia="nl-BE"/>
        </w:rPr>
        <w:t>Cheuvreux</w:t>
      </w:r>
      <w:proofErr w:type="spellEnd"/>
      <w:r w:rsidRPr="00D84DC0">
        <w:rPr>
          <w:rFonts w:ascii="Times New Roman" w:eastAsia="Times New Roman" w:hAnsi="Times New Roman" w:cs="Times New Roman"/>
          <w:sz w:val="18"/>
          <w:szCs w:val="18"/>
          <w:lang w:eastAsia="nl-BE"/>
        </w:rPr>
        <w:t xml:space="preserve"> zijn op 11 april 2024 een liquiditeitscontract aangegaan (de "</w:t>
      </w:r>
      <w:r w:rsidRPr="00D84DC0">
        <w:rPr>
          <w:rFonts w:ascii="Times New Roman" w:eastAsia="Times New Roman" w:hAnsi="Times New Roman" w:cs="Times New Roman"/>
          <w:b/>
          <w:bCs/>
          <w:sz w:val="18"/>
          <w:szCs w:val="18"/>
          <w:lang w:eastAsia="nl-BE"/>
        </w:rPr>
        <w:t>Overeenkomst</w:t>
      </w:r>
      <w:r w:rsidRPr="00D84DC0">
        <w:rPr>
          <w:rFonts w:ascii="Times New Roman" w:eastAsia="Times New Roman" w:hAnsi="Times New Roman" w:cs="Times New Roman"/>
          <w:sz w:val="18"/>
          <w:szCs w:val="18"/>
          <w:lang w:eastAsia="nl-BE"/>
        </w:rPr>
        <w:t xml:space="preserve">"). De Overeenkomst voorziet in de koop en verkoop door Kepler </w:t>
      </w:r>
      <w:proofErr w:type="spellStart"/>
      <w:r w:rsidRPr="00D84DC0">
        <w:rPr>
          <w:rFonts w:ascii="Times New Roman" w:eastAsia="Times New Roman" w:hAnsi="Times New Roman" w:cs="Times New Roman"/>
          <w:sz w:val="18"/>
          <w:szCs w:val="18"/>
          <w:lang w:eastAsia="nl-BE"/>
        </w:rPr>
        <w:t>Cheuvreux</w:t>
      </w:r>
      <w:proofErr w:type="spellEnd"/>
      <w:r w:rsidRPr="00D84DC0">
        <w:rPr>
          <w:rFonts w:ascii="Times New Roman" w:eastAsia="Times New Roman" w:hAnsi="Times New Roman" w:cs="Times New Roman"/>
          <w:sz w:val="18"/>
          <w:szCs w:val="18"/>
          <w:lang w:eastAsia="nl-BE"/>
        </w:rPr>
        <w:t xml:space="preserve"> van </w:t>
      </w:r>
      <w:proofErr w:type="spellStart"/>
      <w:r w:rsidRPr="00D84DC0">
        <w:rPr>
          <w:rFonts w:ascii="Times New Roman" w:eastAsia="Times New Roman" w:hAnsi="Times New Roman" w:cs="Times New Roman"/>
          <w:sz w:val="18"/>
          <w:szCs w:val="18"/>
          <w:lang w:eastAsia="nl-BE"/>
        </w:rPr>
        <w:t>Sofina</w:t>
      </w:r>
      <w:proofErr w:type="spellEnd"/>
      <w:r w:rsidRPr="00D84DC0">
        <w:rPr>
          <w:rFonts w:ascii="Times New Roman" w:eastAsia="Times New Roman" w:hAnsi="Times New Roman" w:cs="Times New Roman"/>
          <w:sz w:val="18"/>
          <w:szCs w:val="18"/>
          <w:lang w:eastAsia="nl-BE"/>
        </w:rPr>
        <w:t>-aandelen op de gereglementeerde markt van Euronext Brussel.</w:t>
      </w:r>
    </w:p>
    <w:p w:rsidR="00D84DC0" w:rsidRPr="00D84DC0" w:rsidRDefault="00D84DC0" w:rsidP="00D84DC0">
      <w:pPr>
        <w:shd w:val="clear" w:color="auto" w:fill="FAFAFA"/>
        <w:spacing w:before="150" w:after="150" w:line="270" w:lineRule="atLeast"/>
        <w:rPr>
          <w:rFonts w:ascii="Times New Roman" w:eastAsia="Times New Roman" w:hAnsi="Times New Roman" w:cs="Times New Roman"/>
          <w:sz w:val="18"/>
          <w:szCs w:val="18"/>
          <w:lang w:eastAsia="nl-BE"/>
        </w:rPr>
      </w:pPr>
      <w:r w:rsidRPr="00D84DC0">
        <w:rPr>
          <w:rFonts w:ascii="Times New Roman" w:eastAsia="Times New Roman" w:hAnsi="Times New Roman" w:cs="Times New Roman"/>
          <w:sz w:val="18"/>
          <w:szCs w:val="18"/>
          <w:lang w:eastAsia="nl-BE"/>
        </w:rPr>
        <w:t xml:space="preserve">Kepler </w:t>
      </w:r>
      <w:proofErr w:type="spellStart"/>
      <w:r w:rsidRPr="00D84DC0">
        <w:rPr>
          <w:rFonts w:ascii="Times New Roman" w:eastAsia="Times New Roman" w:hAnsi="Times New Roman" w:cs="Times New Roman"/>
          <w:sz w:val="18"/>
          <w:szCs w:val="18"/>
          <w:lang w:eastAsia="nl-BE"/>
        </w:rPr>
        <w:t>Cheuvreux</w:t>
      </w:r>
      <w:proofErr w:type="spellEnd"/>
      <w:r w:rsidRPr="00D84DC0">
        <w:rPr>
          <w:rFonts w:ascii="Times New Roman" w:eastAsia="Times New Roman" w:hAnsi="Times New Roman" w:cs="Times New Roman"/>
          <w:sz w:val="18"/>
          <w:szCs w:val="18"/>
          <w:lang w:eastAsia="nl-BE"/>
        </w:rPr>
        <w:t xml:space="preserve"> zal handelen in naam en voor rekening van </w:t>
      </w:r>
      <w:proofErr w:type="spellStart"/>
      <w:r w:rsidRPr="00D84DC0">
        <w:rPr>
          <w:rFonts w:ascii="Times New Roman" w:eastAsia="Times New Roman" w:hAnsi="Times New Roman" w:cs="Times New Roman"/>
          <w:sz w:val="18"/>
          <w:szCs w:val="18"/>
          <w:lang w:eastAsia="nl-BE"/>
        </w:rPr>
        <w:t>Sofina</w:t>
      </w:r>
      <w:proofErr w:type="spellEnd"/>
      <w:r w:rsidRPr="00D84DC0">
        <w:rPr>
          <w:rFonts w:ascii="Times New Roman" w:eastAsia="Times New Roman" w:hAnsi="Times New Roman" w:cs="Times New Roman"/>
          <w:sz w:val="18"/>
          <w:szCs w:val="18"/>
          <w:lang w:eastAsia="nl-BE"/>
        </w:rPr>
        <w:t xml:space="preserve"> en in het kader van een discretionair mandaat. De uitvoering van de Overeenkomst zal gebeuren in overeenstemming met de toepasselijke wet- en regelgeving.</w:t>
      </w:r>
    </w:p>
    <w:p w:rsidR="00D84DC0" w:rsidRPr="00D84DC0" w:rsidRDefault="00D84DC0" w:rsidP="00D84DC0">
      <w:pPr>
        <w:shd w:val="clear" w:color="auto" w:fill="FAFAFA"/>
        <w:spacing w:before="150" w:after="150" w:line="270" w:lineRule="atLeast"/>
        <w:rPr>
          <w:rFonts w:ascii="Times New Roman" w:eastAsia="Times New Roman" w:hAnsi="Times New Roman" w:cs="Times New Roman"/>
          <w:sz w:val="18"/>
          <w:szCs w:val="18"/>
          <w:lang w:eastAsia="nl-BE"/>
        </w:rPr>
      </w:pPr>
      <w:r w:rsidRPr="00D84DC0">
        <w:rPr>
          <w:rFonts w:ascii="Times New Roman" w:eastAsia="Times New Roman" w:hAnsi="Times New Roman" w:cs="Times New Roman"/>
          <w:sz w:val="18"/>
          <w:szCs w:val="18"/>
          <w:lang w:eastAsia="nl-BE"/>
        </w:rPr>
        <w:t xml:space="preserve">De Raad van Bestuur van </w:t>
      </w:r>
      <w:proofErr w:type="spellStart"/>
      <w:r w:rsidRPr="00D84DC0">
        <w:rPr>
          <w:rFonts w:ascii="Times New Roman" w:eastAsia="Times New Roman" w:hAnsi="Times New Roman" w:cs="Times New Roman"/>
          <w:sz w:val="18"/>
          <w:szCs w:val="18"/>
          <w:lang w:eastAsia="nl-BE"/>
        </w:rPr>
        <w:t>Sofina</w:t>
      </w:r>
      <w:proofErr w:type="spellEnd"/>
      <w:r w:rsidRPr="00D84DC0">
        <w:rPr>
          <w:rFonts w:ascii="Times New Roman" w:eastAsia="Times New Roman" w:hAnsi="Times New Roman" w:cs="Times New Roman"/>
          <w:sz w:val="18"/>
          <w:szCs w:val="18"/>
          <w:lang w:eastAsia="nl-BE"/>
        </w:rPr>
        <w:t xml:space="preserve"> is door de Gewone Algemene Vergadering van </w:t>
      </w:r>
      <w:proofErr w:type="spellStart"/>
      <w:r w:rsidRPr="00D84DC0">
        <w:rPr>
          <w:rFonts w:ascii="Times New Roman" w:eastAsia="Times New Roman" w:hAnsi="Times New Roman" w:cs="Times New Roman"/>
          <w:sz w:val="18"/>
          <w:szCs w:val="18"/>
          <w:lang w:eastAsia="nl-BE"/>
        </w:rPr>
        <w:t>Sofina</w:t>
      </w:r>
      <w:proofErr w:type="spellEnd"/>
      <w:r w:rsidRPr="00D84DC0">
        <w:rPr>
          <w:rFonts w:ascii="Times New Roman" w:eastAsia="Times New Roman" w:hAnsi="Times New Roman" w:cs="Times New Roman"/>
          <w:sz w:val="18"/>
          <w:szCs w:val="18"/>
          <w:lang w:eastAsia="nl-BE"/>
        </w:rPr>
        <w:t xml:space="preserve"> van 4 mei 2023 gemachtigd om </w:t>
      </w:r>
      <w:proofErr w:type="spellStart"/>
      <w:r w:rsidRPr="00D84DC0">
        <w:rPr>
          <w:rFonts w:ascii="Times New Roman" w:eastAsia="Times New Roman" w:hAnsi="Times New Roman" w:cs="Times New Roman"/>
          <w:sz w:val="18"/>
          <w:szCs w:val="18"/>
          <w:lang w:eastAsia="nl-BE"/>
        </w:rPr>
        <w:t>Sofina</w:t>
      </w:r>
      <w:proofErr w:type="spellEnd"/>
      <w:r w:rsidRPr="00D84DC0">
        <w:rPr>
          <w:rFonts w:ascii="Times New Roman" w:eastAsia="Times New Roman" w:hAnsi="Times New Roman" w:cs="Times New Roman"/>
          <w:sz w:val="18"/>
          <w:szCs w:val="18"/>
          <w:lang w:eastAsia="nl-BE"/>
        </w:rPr>
        <w:t xml:space="preserve">-aandelen te verwerven en te vervreemden. In overeenstemming met de voorwaarden bepaald door deze Gewone Algemene Vergadering, kan de Raad van Bestuur maximaal 20% van het totale </w:t>
      </w:r>
      <w:proofErr w:type="spellStart"/>
      <w:r w:rsidRPr="00D84DC0">
        <w:rPr>
          <w:rFonts w:ascii="Times New Roman" w:eastAsia="Times New Roman" w:hAnsi="Times New Roman" w:cs="Times New Roman"/>
          <w:sz w:val="18"/>
          <w:szCs w:val="18"/>
          <w:lang w:eastAsia="nl-BE"/>
        </w:rPr>
        <w:t>aantaal</w:t>
      </w:r>
      <w:proofErr w:type="spellEnd"/>
      <w:r w:rsidRPr="00D84DC0">
        <w:rPr>
          <w:rFonts w:ascii="Times New Roman" w:eastAsia="Times New Roman" w:hAnsi="Times New Roman" w:cs="Times New Roman"/>
          <w:sz w:val="18"/>
          <w:szCs w:val="18"/>
          <w:lang w:eastAsia="nl-BE"/>
        </w:rPr>
        <w:t xml:space="preserve"> door de Vennootschap uitgegeven aandelen tegen een prijs of tegenwaarde van ten hoogste de gemiddelde koers van het </w:t>
      </w:r>
      <w:proofErr w:type="spellStart"/>
      <w:r w:rsidRPr="00D84DC0">
        <w:rPr>
          <w:rFonts w:ascii="Times New Roman" w:eastAsia="Times New Roman" w:hAnsi="Times New Roman" w:cs="Times New Roman"/>
          <w:sz w:val="18"/>
          <w:szCs w:val="18"/>
          <w:lang w:eastAsia="nl-BE"/>
        </w:rPr>
        <w:t>Sofina</w:t>
      </w:r>
      <w:proofErr w:type="spellEnd"/>
      <w:r w:rsidRPr="00D84DC0">
        <w:rPr>
          <w:rFonts w:ascii="Times New Roman" w:eastAsia="Times New Roman" w:hAnsi="Times New Roman" w:cs="Times New Roman"/>
          <w:sz w:val="18"/>
          <w:szCs w:val="18"/>
          <w:lang w:eastAsia="nl-BE"/>
        </w:rPr>
        <w:t>-aandeel op Euronext Brussel gedurende de tien beursdagen voorafgaand aan de verwerving vermeerderd met 15% en ten minste 1 EUR.</w:t>
      </w:r>
    </w:p>
    <w:p w:rsidR="00D84DC0" w:rsidRPr="00D84DC0" w:rsidRDefault="00D84DC0" w:rsidP="00D84DC0">
      <w:pPr>
        <w:shd w:val="clear" w:color="auto" w:fill="FAFAFA"/>
        <w:spacing w:before="150" w:after="150" w:line="270" w:lineRule="atLeast"/>
        <w:rPr>
          <w:rFonts w:ascii="Times New Roman" w:eastAsia="Times New Roman" w:hAnsi="Times New Roman" w:cs="Times New Roman"/>
          <w:sz w:val="18"/>
          <w:szCs w:val="18"/>
          <w:lang w:eastAsia="nl-BE"/>
        </w:rPr>
      </w:pPr>
      <w:r w:rsidRPr="00D84DC0">
        <w:rPr>
          <w:rFonts w:ascii="Times New Roman" w:eastAsia="Times New Roman" w:hAnsi="Times New Roman" w:cs="Times New Roman"/>
          <w:sz w:val="18"/>
          <w:szCs w:val="18"/>
          <w:lang w:eastAsia="nl-BE"/>
        </w:rPr>
        <w:t xml:space="preserve">De Overeenkomst wordt aangegaan voor een periode van </w:t>
      </w:r>
      <w:proofErr w:type="spellStart"/>
      <w:r w:rsidRPr="00D84DC0">
        <w:rPr>
          <w:rFonts w:ascii="Times New Roman" w:eastAsia="Times New Roman" w:hAnsi="Times New Roman" w:cs="Times New Roman"/>
          <w:sz w:val="18"/>
          <w:szCs w:val="18"/>
          <w:lang w:eastAsia="nl-BE"/>
        </w:rPr>
        <w:t>één</w:t>
      </w:r>
      <w:proofErr w:type="spellEnd"/>
      <w:r w:rsidRPr="00D84DC0">
        <w:rPr>
          <w:rFonts w:ascii="Times New Roman" w:eastAsia="Times New Roman" w:hAnsi="Times New Roman" w:cs="Times New Roman"/>
          <w:sz w:val="18"/>
          <w:szCs w:val="18"/>
          <w:lang w:eastAsia="nl-BE"/>
        </w:rPr>
        <w:t xml:space="preserve"> jaar en wordt automatisch verlengd voor daaropvolgende periodes van </w:t>
      </w:r>
      <w:proofErr w:type="spellStart"/>
      <w:r w:rsidRPr="00D84DC0">
        <w:rPr>
          <w:rFonts w:ascii="Times New Roman" w:eastAsia="Times New Roman" w:hAnsi="Times New Roman" w:cs="Times New Roman"/>
          <w:sz w:val="18"/>
          <w:szCs w:val="18"/>
          <w:lang w:eastAsia="nl-BE"/>
        </w:rPr>
        <w:t>één</w:t>
      </w:r>
      <w:proofErr w:type="spellEnd"/>
      <w:r w:rsidRPr="00D84DC0">
        <w:rPr>
          <w:rFonts w:ascii="Times New Roman" w:eastAsia="Times New Roman" w:hAnsi="Times New Roman" w:cs="Times New Roman"/>
          <w:sz w:val="18"/>
          <w:szCs w:val="18"/>
          <w:lang w:eastAsia="nl-BE"/>
        </w:rPr>
        <w:t xml:space="preserve"> jaar. </w:t>
      </w:r>
      <w:proofErr w:type="spellStart"/>
      <w:r w:rsidRPr="00D84DC0">
        <w:rPr>
          <w:rFonts w:ascii="Times New Roman" w:eastAsia="Times New Roman" w:hAnsi="Times New Roman" w:cs="Times New Roman"/>
          <w:sz w:val="18"/>
          <w:szCs w:val="18"/>
          <w:lang w:eastAsia="nl-BE"/>
        </w:rPr>
        <w:t>Sofina</w:t>
      </w:r>
      <w:proofErr w:type="spellEnd"/>
      <w:r w:rsidRPr="00D84DC0">
        <w:rPr>
          <w:rFonts w:ascii="Times New Roman" w:eastAsia="Times New Roman" w:hAnsi="Times New Roman" w:cs="Times New Roman"/>
          <w:sz w:val="18"/>
          <w:szCs w:val="18"/>
          <w:lang w:eastAsia="nl-BE"/>
        </w:rPr>
        <w:t xml:space="preserve"> heeft het recht om de overeenkomst te </w:t>
      </w:r>
      <w:proofErr w:type="spellStart"/>
      <w:r w:rsidRPr="00D84DC0">
        <w:rPr>
          <w:rFonts w:ascii="Times New Roman" w:eastAsia="Times New Roman" w:hAnsi="Times New Roman" w:cs="Times New Roman"/>
          <w:sz w:val="18"/>
          <w:szCs w:val="18"/>
          <w:lang w:eastAsia="nl-BE"/>
        </w:rPr>
        <w:t>beëindigen</w:t>
      </w:r>
      <w:proofErr w:type="spellEnd"/>
      <w:r w:rsidRPr="00D84DC0">
        <w:rPr>
          <w:rFonts w:ascii="Times New Roman" w:eastAsia="Times New Roman" w:hAnsi="Times New Roman" w:cs="Times New Roman"/>
          <w:sz w:val="18"/>
          <w:szCs w:val="18"/>
          <w:lang w:eastAsia="nl-BE"/>
        </w:rPr>
        <w:t xml:space="preserve"> met in</w:t>
      </w:r>
      <w:r>
        <w:rPr>
          <w:rFonts w:ascii="Times New Roman" w:eastAsia="Times New Roman" w:hAnsi="Times New Roman" w:cs="Times New Roman"/>
          <w:sz w:val="18"/>
          <w:szCs w:val="18"/>
          <w:lang w:eastAsia="nl-BE"/>
        </w:rPr>
        <w:t>achtneming van e</w:t>
      </w:r>
      <w:bookmarkStart w:id="0" w:name="_GoBack"/>
      <w:bookmarkEnd w:id="0"/>
      <w:r w:rsidRPr="00D84DC0">
        <w:rPr>
          <w:rFonts w:ascii="Times New Roman" w:eastAsia="Times New Roman" w:hAnsi="Times New Roman" w:cs="Times New Roman"/>
          <w:color w:val="0000FF"/>
          <w:sz w:val="18"/>
          <w:szCs w:val="18"/>
          <w:u w:val="single"/>
          <w:bdr w:val="none" w:sz="0" w:space="0" w:color="auto" w:frame="1"/>
          <w:lang w:eastAsia="nl-BE"/>
        </w:rPr>
        <w:t>https://www.sofinagroup.com/nl/transacties-in-eigen-aandelen/</w:t>
      </w:r>
    </w:p>
    <w:p w:rsidR="00D84DC0" w:rsidRPr="00D84DC0" w:rsidRDefault="00D84DC0" w:rsidP="00D84DC0">
      <w:pPr>
        <w:shd w:val="clear" w:color="auto" w:fill="FAFAFA"/>
        <w:spacing w:after="0" w:line="270" w:lineRule="atLeast"/>
        <w:jc w:val="both"/>
        <w:rPr>
          <w:rFonts w:ascii="Times New Roman" w:eastAsia="Times New Roman" w:hAnsi="Times New Roman" w:cs="Times New Roman"/>
          <w:sz w:val="18"/>
          <w:szCs w:val="18"/>
          <w:lang w:eastAsia="nl-BE"/>
        </w:rPr>
      </w:pPr>
      <w:proofErr w:type="spellStart"/>
      <w:r>
        <w:rPr>
          <w:rFonts w:ascii="Times New Roman" w:eastAsia="Times New Roman" w:hAnsi="Times New Roman" w:cs="Times New Roman"/>
          <w:sz w:val="18"/>
          <w:szCs w:val="18"/>
          <w:lang w:eastAsia="nl-BE"/>
        </w:rPr>
        <w:t>Sofina</w:t>
      </w:r>
      <w:r w:rsidRPr="00D84DC0">
        <w:rPr>
          <w:rFonts w:ascii="Times New Roman" w:eastAsia="Times New Roman" w:hAnsi="Times New Roman" w:cs="Times New Roman"/>
          <w:sz w:val="18"/>
          <w:szCs w:val="18"/>
          <w:lang w:eastAsia="nl-BE"/>
        </w:rPr>
        <w:t>van</w:t>
      </w:r>
      <w:proofErr w:type="spellEnd"/>
      <w:r w:rsidRPr="00D84DC0">
        <w:rPr>
          <w:rFonts w:ascii="Times New Roman" w:eastAsia="Times New Roman" w:hAnsi="Times New Roman" w:cs="Times New Roman"/>
          <w:sz w:val="18"/>
          <w:szCs w:val="18"/>
          <w:lang w:eastAsia="nl-BE"/>
        </w:rPr>
        <w:t xml:space="preserve"> toonaangevende ondernemers en families, door hen geduldig kapitaal en ondersteunend advies te verschaffen om duurzame groei in hun bedrijven mogelijk te maken. We plaatsen menselijke relaties en onderlinge afstemming centraal in wat wij doen. </w:t>
      </w:r>
      <w:proofErr w:type="spellStart"/>
      <w:r w:rsidRPr="00D84DC0">
        <w:rPr>
          <w:rFonts w:ascii="Times New Roman" w:eastAsia="Times New Roman" w:hAnsi="Times New Roman" w:cs="Times New Roman"/>
          <w:sz w:val="18"/>
          <w:szCs w:val="18"/>
          <w:lang w:eastAsia="nl-BE"/>
        </w:rPr>
        <w:t>Sofina</w:t>
      </w:r>
      <w:proofErr w:type="spellEnd"/>
      <w:r w:rsidRPr="00D84DC0">
        <w:rPr>
          <w:rFonts w:ascii="Times New Roman" w:eastAsia="Times New Roman" w:hAnsi="Times New Roman" w:cs="Times New Roman"/>
          <w:sz w:val="18"/>
          <w:szCs w:val="18"/>
          <w:lang w:eastAsia="nl-BE"/>
        </w:rPr>
        <w:t xml:space="preserve"> heeft investeringen in Europa, Azië en de Verenigde Staten in verschillende sectoren, meer bepaald met de klemtoon op Consumptiegoederen en detailhandel, Digitale transformatie, Onderwijs, Gezondheidszorg en levenswetenschappen alsook </w:t>
      </w:r>
      <w:proofErr w:type="spellStart"/>
      <w:r w:rsidRPr="00D84DC0">
        <w:rPr>
          <w:rFonts w:ascii="Times New Roman" w:eastAsia="Times New Roman" w:hAnsi="Times New Roman" w:cs="Times New Roman"/>
          <w:sz w:val="18"/>
          <w:szCs w:val="18"/>
          <w:lang w:eastAsia="nl-BE"/>
        </w:rPr>
        <w:t>Sustainable</w:t>
      </w:r>
      <w:proofErr w:type="spellEnd"/>
      <w:r w:rsidRPr="00D84DC0">
        <w:rPr>
          <w:rFonts w:ascii="Times New Roman" w:eastAsia="Times New Roman" w:hAnsi="Times New Roman" w:cs="Times New Roman"/>
          <w:sz w:val="18"/>
          <w:szCs w:val="18"/>
          <w:lang w:eastAsia="nl-BE"/>
        </w:rPr>
        <w:t xml:space="preserve"> </w:t>
      </w:r>
      <w:proofErr w:type="spellStart"/>
      <w:r w:rsidRPr="00D84DC0">
        <w:rPr>
          <w:rFonts w:ascii="Times New Roman" w:eastAsia="Times New Roman" w:hAnsi="Times New Roman" w:cs="Times New Roman"/>
          <w:sz w:val="18"/>
          <w:szCs w:val="18"/>
          <w:lang w:eastAsia="nl-BE"/>
        </w:rPr>
        <w:t>supply</w:t>
      </w:r>
      <w:proofErr w:type="spellEnd"/>
      <w:r w:rsidRPr="00D84DC0">
        <w:rPr>
          <w:rFonts w:ascii="Times New Roman" w:eastAsia="Times New Roman" w:hAnsi="Times New Roman" w:cs="Times New Roman"/>
          <w:sz w:val="18"/>
          <w:szCs w:val="18"/>
          <w:lang w:eastAsia="nl-BE"/>
        </w:rPr>
        <w:t xml:space="preserve"> </w:t>
      </w:r>
      <w:proofErr w:type="spellStart"/>
      <w:r w:rsidRPr="00D84DC0">
        <w:rPr>
          <w:rFonts w:ascii="Times New Roman" w:eastAsia="Times New Roman" w:hAnsi="Times New Roman" w:cs="Times New Roman"/>
          <w:sz w:val="18"/>
          <w:szCs w:val="18"/>
          <w:lang w:eastAsia="nl-BE"/>
        </w:rPr>
        <w:t>chains</w:t>
      </w:r>
      <w:proofErr w:type="spellEnd"/>
      <w:r w:rsidRPr="00D84DC0">
        <w:rPr>
          <w:rFonts w:ascii="Times New Roman" w:eastAsia="Times New Roman" w:hAnsi="Times New Roman" w:cs="Times New Roman"/>
          <w:sz w:val="18"/>
          <w:szCs w:val="18"/>
          <w:lang w:eastAsia="nl-BE"/>
        </w:rPr>
        <w:t>. Meer informatie vindt u op </w:t>
      </w:r>
      <w:hyperlink r:id="rId4" w:tgtFrame="_blank" w:history="1">
        <w:r w:rsidRPr="00D84DC0">
          <w:rPr>
            <w:rFonts w:ascii="Times New Roman" w:eastAsia="Times New Roman" w:hAnsi="Times New Roman" w:cs="Times New Roman"/>
            <w:color w:val="0000FF"/>
            <w:sz w:val="18"/>
            <w:szCs w:val="18"/>
            <w:u w:val="single"/>
            <w:bdr w:val="none" w:sz="0" w:space="0" w:color="auto" w:frame="1"/>
            <w:lang w:eastAsia="nl-BE"/>
          </w:rPr>
          <w:t>www.sofinagroup.com</w:t>
        </w:r>
      </w:hyperlink>
      <w:r w:rsidRPr="00D84DC0">
        <w:rPr>
          <w:rFonts w:ascii="Times New Roman" w:eastAsia="Times New Roman" w:hAnsi="Times New Roman" w:cs="Times New Roman"/>
          <w:sz w:val="18"/>
          <w:szCs w:val="18"/>
          <w:lang w:eastAsia="nl-BE"/>
        </w:rPr>
        <w:br/>
      </w:r>
      <w:r w:rsidRPr="00D84DC0">
        <w:rPr>
          <w:rFonts w:ascii="Times New Roman" w:eastAsia="Times New Roman" w:hAnsi="Times New Roman" w:cs="Times New Roman"/>
          <w:sz w:val="18"/>
          <w:szCs w:val="18"/>
          <w:lang w:eastAsia="nl-BE"/>
        </w:rPr>
        <w:br/>
      </w:r>
      <w:r w:rsidRPr="00D84DC0">
        <w:rPr>
          <w:rFonts w:ascii="Times New Roman" w:eastAsia="Times New Roman" w:hAnsi="Times New Roman" w:cs="Times New Roman"/>
          <w:sz w:val="21"/>
          <w:szCs w:val="21"/>
          <w:bdr w:val="none" w:sz="0" w:space="0" w:color="auto" w:frame="1"/>
          <w:lang w:eastAsia="nl-BE"/>
        </w:rPr>
        <w:t>Contact investeerders en pers</w:t>
      </w:r>
      <w:r w:rsidRPr="00D84DC0">
        <w:rPr>
          <w:rFonts w:ascii="Times New Roman" w:eastAsia="Times New Roman" w:hAnsi="Times New Roman" w:cs="Times New Roman"/>
          <w:sz w:val="18"/>
          <w:szCs w:val="18"/>
          <w:lang w:eastAsia="nl-BE"/>
        </w:rPr>
        <w:br/>
      </w:r>
      <w:r w:rsidRPr="00D84DC0">
        <w:rPr>
          <w:rFonts w:ascii="Times New Roman" w:eastAsia="Times New Roman" w:hAnsi="Times New Roman" w:cs="Times New Roman"/>
          <w:sz w:val="18"/>
          <w:szCs w:val="18"/>
          <w:lang w:eastAsia="nl-BE"/>
        </w:rPr>
        <w:br/>
        <w:t xml:space="preserve">Dirk </w:t>
      </w:r>
      <w:proofErr w:type="spellStart"/>
      <w:r w:rsidRPr="00D84DC0">
        <w:rPr>
          <w:rFonts w:ascii="Times New Roman" w:eastAsia="Times New Roman" w:hAnsi="Times New Roman" w:cs="Times New Roman"/>
          <w:sz w:val="18"/>
          <w:szCs w:val="18"/>
          <w:lang w:eastAsia="nl-BE"/>
        </w:rPr>
        <w:t>Delmartino</w:t>
      </w:r>
      <w:proofErr w:type="spellEnd"/>
      <w:r w:rsidRPr="00D84DC0">
        <w:rPr>
          <w:rFonts w:ascii="Times New Roman" w:eastAsia="Times New Roman" w:hAnsi="Times New Roman" w:cs="Times New Roman"/>
          <w:sz w:val="18"/>
          <w:szCs w:val="18"/>
          <w:lang w:eastAsia="nl-BE"/>
        </w:rPr>
        <w:t>, Head of Communications</w:t>
      </w:r>
      <w:r w:rsidRPr="00D84DC0">
        <w:rPr>
          <w:rFonts w:ascii="Times New Roman" w:eastAsia="Times New Roman" w:hAnsi="Times New Roman" w:cs="Times New Roman"/>
          <w:sz w:val="18"/>
          <w:szCs w:val="18"/>
          <w:lang w:eastAsia="nl-BE"/>
        </w:rPr>
        <w:br/>
      </w:r>
      <w:proofErr w:type="spellStart"/>
      <w:r w:rsidRPr="00D84DC0">
        <w:rPr>
          <w:rFonts w:ascii="Times New Roman" w:eastAsia="Times New Roman" w:hAnsi="Times New Roman" w:cs="Times New Roman"/>
          <w:sz w:val="18"/>
          <w:szCs w:val="18"/>
          <w:lang w:eastAsia="nl-BE"/>
        </w:rPr>
        <w:t>Mob</w:t>
      </w:r>
      <w:proofErr w:type="spellEnd"/>
      <w:r w:rsidRPr="00D84DC0">
        <w:rPr>
          <w:rFonts w:ascii="Times New Roman" w:eastAsia="Times New Roman" w:hAnsi="Times New Roman" w:cs="Times New Roman"/>
          <w:sz w:val="18"/>
          <w:szCs w:val="18"/>
          <w:lang w:eastAsia="nl-BE"/>
        </w:rPr>
        <w:t>: +32 470 61 49 65 – E-mail: dirk.delmartino@sofinagroup.com</w:t>
      </w:r>
      <w:r w:rsidRPr="00D84DC0">
        <w:rPr>
          <w:rFonts w:ascii="Times New Roman" w:eastAsia="Times New Roman" w:hAnsi="Times New Roman" w:cs="Times New Roman"/>
          <w:sz w:val="18"/>
          <w:szCs w:val="18"/>
          <w:lang w:eastAsia="nl-BE"/>
        </w:rPr>
        <w:br/>
        <w:t>Tel.: +32 2 551 06 11 – E-mail: info@sofinagroup.com</w:t>
      </w:r>
      <w:r w:rsidRPr="00D84DC0">
        <w:rPr>
          <w:rFonts w:ascii="Times New Roman" w:eastAsia="Times New Roman" w:hAnsi="Times New Roman" w:cs="Times New Roman"/>
          <w:sz w:val="18"/>
          <w:szCs w:val="18"/>
          <w:lang w:eastAsia="nl-BE"/>
        </w:rPr>
        <w:br/>
        <w:t> </w:t>
      </w:r>
    </w:p>
    <w:p w:rsidR="00D84DC0" w:rsidRPr="00D84DC0" w:rsidRDefault="00D84DC0" w:rsidP="00D84DC0">
      <w:pPr>
        <w:shd w:val="clear" w:color="auto" w:fill="FAFAFA"/>
        <w:spacing w:after="0" w:line="270" w:lineRule="atLeast"/>
        <w:jc w:val="center"/>
        <w:rPr>
          <w:rFonts w:ascii="Times New Roman" w:eastAsia="Times New Roman" w:hAnsi="Times New Roman" w:cs="Times New Roman"/>
          <w:sz w:val="18"/>
          <w:szCs w:val="18"/>
          <w:lang w:eastAsia="nl-BE"/>
        </w:rPr>
      </w:pPr>
      <w:r w:rsidRPr="00D84DC0">
        <w:rPr>
          <w:rFonts w:ascii="Times New Roman" w:eastAsia="Times New Roman" w:hAnsi="Times New Roman" w:cs="Times New Roman"/>
          <w:b/>
          <w:bCs/>
          <w:sz w:val="17"/>
          <w:szCs w:val="17"/>
          <w:bdr w:val="none" w:sz="0" w:space="0" w:color="auto" w:frame="1"/>
          <w:lang w:eastAsia="nl-BE"/>
        </w:rPr>
        <w:t>SOFINA NV</w:t>
      </w:r>
      <w:r w:rsidRPr="00D84DC0">
        <w:rPr>
          <w:rFonts w:ascii="Times New Roman" w:eastAsia="Times New Roman" w:hAnsi="Times New Roman" w:cs="Times New Roman"/>
          <w:sz w:val="17"/>
          <w:szCs w:val="17"/>
          <w:bdr w:val="none" w:sz="0" w:space="0" w:color="auto" w:frame="1"/>
          <w:lang w:eastAsia="nl-BE"/>
        </w:rPr>
        <w:t> | Nijverheidstraat, 31 – 1040 Brussel | RPR Brussel: 0403.219.397</w:t>
      </w:r>
      <w:r w:rsidRPr="00D84DC0">
        <w:rPr>
          <w:rFonts w:ascii="Times New Roman" w:eastAsia="Times New Roman" w:hAnsi="Times New Roman" w:cs="Times New Roman"/>
          <w:sz w:val="17"/>
          <w:szCs w:val="17"/>
          <w:bdr w:val="none" w:sz="0" w:space="0" w:color="auto" w:frame="1"/>
          <w:lang w:eastAsia="nl-BE"/>
        </w:rPr>
        <w:br/>
        <w:t>Genoteerd op Euronext Brussel (ISIN BE0003717312) | www.sofinagroup.com</w:t>
      </w:r>
    </w:p>
    <w:p w:rsidR="00F30C27" w:rsidRDefault="00F30C27"/>
    <w:sectPr w:rsidR="00F30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C0"/>
    <w:rsid w:val="00D84DC0"/>
    <w:rsid w:val="00F30C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84458-3090-4C51-A6B4-DD1D6E5E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84DC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D84DC0"/>
    <w:rPr>
      <w:b/>
      <w:bCs/>
    </w:rPr>
  </w:style>
  <w:style w:type="character" w:styleId="Hyperlink">
    <w:name w:val="Hyperlink"/>
    <w:basedOn w:val="Standaardalinea-lettertype"/>
    <w:uiPriority w:val="99"/>
    <w:semiHidden/>
    <w:unhideWhenUsed/>
    <w:rsid w:val="00D84D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finagroup.us17.list-manage.com/track/click?u=374aa469c2033e300cb96facb&amp;id=dcc83e8001&amp;e=867828f92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2017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2024-04-12T15:59:00Z</dcterms:created>
  <dcterms:modified xsi:type="dcterms:W3CDTF">2024-04-12T16:01:00Z</dcterms:modified>
</cp:coreProperties>
</file>