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61FE8" w:rsidRPr="00B61FE8" w:rsidTr="00B61FE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525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85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B61FE8" w:rsidRPr="00B61F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B61FE8" w:rsidRPr="00B61F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1FE8" w:rsidRPr="00B61FE8" w:rsidRDefault="00B61FE8" w:rsidP="00B61F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nl-BE"/>
                          </w:rPr>
                        </w:pPr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 xml:space="preserve">Q1/2024: Strong start </w:t>
                        </w:r>
                        <w:proofErr w:type="spellStart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>into</w:t>
                        </w:r>
                        <w:proofErr w:type="spellEnd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>the</w:t>
                        </w:r>
                        <w:proofErr w:type="spellEnd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>year</w:t>
                        </w:r>
                        <w:proofErr w:type="spellEnd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>with</w:t>
                        </w:r>
                        <w:proofErr w:type="spellEnd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 xml:space="preserve"> double-digit </w:t>
                        </w:r>
                        <w:proofErr w:type="spellStart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>growth</w:t>
                        </w:r>
                        <w:proofErr w:type="spellEnd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 xml:space="preserve"> in TV advertising </w:t>
                        </w:r>
                        <w:proofErr w:type="spellStart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>and</w:t>
                        </w:r>
                        <w:proofErr w:type="spellEnd"/>
                        <w:r w:rsidRPr="00B61FE8">
                          <w:rPr>
                            <w:rFonts w:ascii="Arial" w:eastAsia="Times New Roman" w:hAnsi="Arial" w:cs="Arial"/>
                            <w:b/>
                            <w:bCs/>
                            <w:color w:val="002748"/>
                            <w:sz w:val="36"/>
                            <w:szCs w:val="36"/>
                            <w:bdr w:val="none" w:sz="0" w:space="0" w:color="auto" w:frame="1"/>
                            <w:lang w:eastAsia="nl-BE"/>
                          </w:rPr>
                          <w:t xml:space="preserve"> streaming</w:t>
                        </w:r>
                      </w:p>
                    </w:tc>
                  </w:tr>
                  <w:tr w:rsidR="00B61FE8" w:rsidRPr="00B61FE8">
                    <w:trPr>
                      <w:trHeight w:val="12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1FE8" w:rsidRPr="00B61FE8" w:rsidRDefault="00B61FE8" w:rsidP="00B61F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nl-BE"/>
                          </w:rPr>
                        </w:pPr>
                      </w:p>
                    </w:tc>
                  </w:tr>
                  <w:tr w:rsidR="00B61FE8" w:rsidRPr="00B61F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1FE8" w:rsidRPr="00B61FE8" w:rsidRDefault="00B61FE8" w:rsidP="00B61F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</w:p>
                    </w:tc>
                  </w:tr>
                </w:tbl>
                <w:p w:rsidR="00B61FE8" w:rsidRPr="00B61FE8" w:rsidRDefault="00B61FE8" w:rsidP="00B61FE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</w:p>
              </w:tc>
            </w:tr>
            <w:tr w:rsidR="00B61FE8" w:rsidRPr="00B61FE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1FE8" w:rsidRPr="00B61FE8" w:rsidRDefault="00B61FE8" w:rsidP="00B61F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61FE8" w:rsidRPr="00B61F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1FE8" w:rsidRPr="00B61FE8" w:rsidRDefault="00B61FE8" w:rsidP="00B61FE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Q1/2024: Group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revenue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 up 2.6 per cent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€1.3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billion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,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driven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by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significantly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higher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TV advertising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streaming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revenue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,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partly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offset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by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lower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content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revenue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due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timing; Group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revenue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up 4.1 per cent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organically</w:t>
                  </w:r>
                  <w:proofErr w:type="spellEnd"/>
                </w:p>
                <w:p w:rsidR="00B61FE8" w:rsidRPr="00B61FE8" w:rsidRDefault="00B61FE8" w:rsidP="00B61FE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TV advertising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revenue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up 10.0 per cent in Q1/2024</w:t>
                  </w:r>
                </w:p>
                <w:p w:rsidR="00B61FE8" w:rsidRPr="00B61FE8" w:rsidRDefault="00B61FE8" w:rsidP="00B61FE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Continued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dynamic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growth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of RTL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Group’s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streaming services: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paying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subscribers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up 24.2 per cent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year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on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year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6.0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million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, streaming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revenue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up 41.0 per cent in Q1/2024</w:t>
                  </w:r>
                </w:p>
                <w:p w:rsidR="00B61FE8" w:rsidRPr="00B61FE8" w:rsidRDefault="00B61FE8" w:rsidP="00B61FE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RTL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Group’s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family of TV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channels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in Germany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with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TV advertising market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audience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share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gains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,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extending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lead over ProSiebenSat1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8 percentage points</w:t>
                  </w:r>
                </w:p>
                <w:p w:rsidR="00B61FE8" w:rsidRPr="00B61FE8" w:rsidRDefault="00B61FE8" w:rsidP="00B61FE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Full-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year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outlook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for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2024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confirmed</w:t>
                  </w:r>
                  <w:proofErr w:type="spellEnd"/>
                </w:p>
                <w:p w:rsidR="00B61FE8" w:rsidRPr="00B61FE8" w:rsidRDefault="00B61FE8" w:rsidP="00B61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Luxembourg, 8 May 2024 – RTL Group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today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published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following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quarterly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statement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for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first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three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months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of 2024 (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January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March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2024).</w:t>
                  </w:r>
                </w:p>
              </w:tc>
            </w:tr>
            <w:tr w:rsidR="00B61FE8" w:rsidRPr="00B61FE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1FE8" w:rsidRPr="00B61FE8" w:rsidRDefault="00B61FE8" w:rsidP="00B61FE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</w:p>
              </w:tc>
            </w:tr>
            <w:tr w:rsidR="00B61FE8" w:rsidRPr="00B61F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B61FE8" w:rsidRPr="00B61FE8">
                    <w:trPr>
                      <w:trHeight w:val="300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:rsidR="00B61FE8" w:rsidRPr="00B61FE8" w:rsidRDefault="00B61FE8" w:rsidP="00B61FE8">
                        <w:pPr>
                          <w:spacing w:beforeAutospacing="1" w:after="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nl-BE"/>
                          </w:rPr>
                        </w:pPr>
                        <w:hyperlink r:id="rId5" w:tgtFrame="_blank" w:history="1">
                          <w:r w:rsidRPr="00B61FE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"/>
                              <w:szCs w:val="2"/>
                              <w:u w:val="single"/>
                              <w:bdr w:val="none" w:sz="0" w:space="0" w:color="auto" w:frame="1"/>
                              <w:lang w:eastAsia="nl-BE"/>
                            </w:rPr>
                            <w:t> </w:t>
                          </w:r>
                          <w:r w:rsidRPr="00B61FE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  <w:lang w:eastAsia="nl-BE"/>
                            </w:rPr>
                            <w:t xml:space="preserve"> Read </w:t>
                          </w:r>
                          <w:proofErr w:type="spellStart"/>
                          <w:r w:rsidRPr="00B61FE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  <w:lang w:eastAsia="nl-BE"/>
                            </w:rPr>
                            <w:t>the</w:t>
                          </w:r>
                          <w:proofErr w:type="spellEnd"/>
                          <w:r w:rsidRPr="00B61FE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  <w:lang w:eastAsia="nl-BE"/>
                            </w:rPr>
                            <w:t xml:space="preserve"> full </w:t>
                          </w:r>
                          <w:proofErr w:type="spellStart"/>
                          <w:r w:rsidRPr="00B61FE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  <w:lang w:eastAsia="nl-BE"/>
                            </w:rPr>
                            <w:t>press</w:t>
                          </w:r>
                          <w:proofErr w:type="spellEnd"/>
                          <w:r w:rsidRPr="00B61FE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  <w:lang w:eastAsia="nl-BE"/>
                            </w:rPr>
                            <w:t xml:space="preserve"> release on </w:t>
                          </w:r>
                          <w:proofErr w:type="spellStart"/>
                          <w:r w:rsidRPr="00B61FE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  <w:lang w:eastAsia="nl-BE"/>
                            </w:rPr>
                            <w:t>the</w:t>
                          </w:r>
                          <w:proofErr w:type="spellEnd"/>
                          <w:r w:rsidRPr="00B61FE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1"/>
                              <w:szCs w:val="21"/>
                              <w:u w:val="single"/>
                              <w:bdr w:val="none" w:sz="0" w:space="0" w:color="auto" w:frame="1"/>
                              <w:lang w:eastAsia="nl-BE"/>
                            </w:rPr>
                            <w:t xml:space="preserve"> media hub</w:t>
                          </w:r>
                        </w:hyperlink>
                      </w:p>
                    </w:tc>
                  </w:tr>
                  <w:tr w:rsidR="00B61FE8" w:rsidRPr="00B61FE8">
                    <w:trPr>
                      <w:trHeight w:val="60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1FE8" w:rsidRPr="00B61FE8" w:rsidRDefault="00B61FE8" w:rsidP="00B61F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nl-BE"/>
                          </w:rPr>
                        </w:pPr>
                      </w:p>
                    </w:tc>
                  </w:tr>
                  <w:tr w:rsidR="00B61FE8" w:rsidRPr="00B61FE8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"/>
                          <w:gridCol w:w="806"/>
                          <w:gridCol w:w="806"/>
                          <w:gridCol w:w="806"/>
                        </w:tblGrid>
                        <w:tr w:rsidR="00B61FE8" w:rsidRPr="00B61FE8">
                          <w:tc>
                            <w:tcPr>
                              <w:tcW w:w="80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1FE8" w:rsidRPr="00B61FE8" w:rsidRDefault="00B61FE8" w:rsidP="00B61F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BE"/>
                                </w:rPr>
                              </w:pPr>
                            </w:p>
                          </w:tc>
                          <w:tc>
                            <w:tcPr>
                              <w:tcW w:w="80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1FE8" w:rsidRPr="00B61FE8" w:rsidRDefault="00B61FE8" w:rsidP="00B61F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BE"/>
                                </w:rPr>
                              </w:pPr>
                            </w:p>
                          </w:tc>
                          <w:tc>
                            <w:tcPr>
                              <w:tcW w:w="80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1FE8" w:rsidRPr="00B61FE8" w:rsidRDefault="00B61FE8" w:rsidP="00B61F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BE"/>
                                </w:rPr>
                              </w:pPr>
                            </w:p>
                          </w:tc>
                          <w:tc>
                            <w:tcPr>
                              <w:tcW w:w="80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B61FE8" w:rsidRPr="00B61FE8" w:rsidRDefault="00B61FE8" w:rsidP="00B61F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nl-BE"/>
                                </w:rPr>
                              </w:pPr>
                            </w:p>
                          </w:tc>
                        </w:tr>
                      </w:tbl>
                      <w:p w:rsidR="00B61FE8" w:rsidRPr="00B61FE8" w:rsidRDefault="00B61FE8" w:rsidP="00B61F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nl-BE"/>
                          </w:rPr>
                        </w:pPr>
                      </w:p>
                    </w:tc>
                  </w:tr>
                </w:tbl>
                <w:p w:rsidR="00B61FE8" w:rsidRPr="00B61FE8" w:rsidRDefault="00B61FE8" w:rsidP="00B61FE8">
                  <w:pPr>
                    <w:spacing w:after="0" w:line="315" w:lineRule="atLeast"/>
                    <w:rPr>
                      <w:rFonts w:ascii="Arial" w:eastAsia="Times New Roman" w:hAnsi="Arial" w:cs="Arial"/>
                      <w:sz w:val="21"/>
                      <w:szCs w:val="21"/>
                      <w:lang w:eastAsia="nl-BE"/>
                    </w:rPr>
                  </w:pPr>
                </w:p>
              </w:tc>
            </w:tr>
          </w:tbl>
          <w:p w:rsidR="00B61FE8" w:rsidRPr="00B61FE8" w:rsidRDefault="00B61FE8" w:rsidP="00B61FE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3"/>
                <w:szCs w:val="23"/>
                <w:lang w:eastAsia="nl-BE"/>
              </w:rPr>
            </w:pPr>
          </w:p>
        </w:tc>
      </w:tr>
      <w:tr w:rsidR="00B61FE8" w:rsidRPr="00B61FE8" w:rsidTr="00B61FE8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1FE8" w:rsidRPr="00B61FE8" w:rsidRDefault="00B61FE8" w:rsidP="00B6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61FE8" w:rsidRPr="00B61FE8" w:rsidTr="00B61FE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525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85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B61FE8" w:rsidRPr="00B61FE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525" w:type="dxa"/>
                    <w:left w:w="0" w:type="dxa"/>
                    <w:bottom w:w="375" w:type="dxa"/>
                    <w:right w:w="0" w:type="dxa"/>
                  </w:tcMar>
                  <w:vAlign w:val="center"/>
                  <w:hideMark/>
                </w:tcPr>
                <w:p w:rsidR="00B61FE8" w:rsidRPr="00B61FE8" w:rsidRDefault="00B61FE8" w:rsidP="00B61FE8">
                  <w:pPr>
                    <w:spacing w:after="0" w:line="345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nl-BE"/>
                    </w:rPr>
                  </w:pPr>
                  <w:r w:rsidRPr="00B61FE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nl-BE"/>
                    </w:rPr>
                    <w:t>Contact</w:t>
                  </w:r>
                </w:p>
              </w:tc>
            </w:tr>
            <w:tr w:rsidR="00B61FE8" w:rsidRPr="00B61F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1FE8" w:rsidRPr="00B61FE8" w:rsidRDefault="00B61FE8" w:rsidP="00B61FE8">
                  <w:pPr>
                    <w:spacing w:after="0" w:line="315" w:lineRule="atLeast"/>
                    <w:rPr>
                      <w:rFonts w:ascii="Arial" w:eastAsia="Times New Roman" w:hAnsi="Arial" w:cs="Arial"/>
                      <w:sz w:val="21"/>
                      <w:szCs w:val="21"/>
                      <w:lang w:eastAsia="nl-BE"/>
                    </w:rPr>
                  </w:pPr>
                  <w:r w:rsidRPr="00B61FE8">
                    <w:rPr>
                      <w:rFonts w:ascii="Arial" w:eastAsia="Times New Roman" w:hAnsi="Arial" w:cs="Arial"/>
                      <w:b/>
                      <w:bCs/>
                      <w:color w:val="4C4C4C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 xml:space="preserve">Oliver </w:t>
                  </w:r>
                  <w:proofErr w:type="spellStart"/>
                  <w:r w:rsidRPr="00B61FE8">
                    <w:rPr>
                      <w:rFonts w:ascii="Arial" w:eastAsia="Times New Roman" w:hAnsi="Arial" w:cs="Arial"/>
                      <w:b/>
                      <w:bCs/>
                      <w:color w:val="4C4C4C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>Fahlbusch</w:t>
                  </w:r>
                  <w:proofErr w:type="spellEnd"/>
                  <w:r w:rsidRPr="00B61FE8">
                    <w:rPr>
                      <w:rFonts w:ascii="Arial" w:eastAsia="Times New Roman" w:hAnsi="Arial" w:cs="Arial"/>
                      <w:color w:val="4C4C4C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>  |  EVP Communications &amp; Investor Relations RTL Group  |  T: +49 173 284 78 73  |  </w:t>
                  </w:r>
                  <w:hyperlink r:id="rId6" w:history="1">
                    <w:r w:rsidRPr="00B61FE8">
                      <w:rPr>
                        <w:rFonts w:ascii="Arial" w:eastAsia="Times New Roman" w:hAnsi="Arial" w:cs="Arial"/>
                        <w:b/>
                        <w:bCs/>
                        <w:color w:val="4C4C4C"/>
                        <w:sz w:val="21"/>
                        <w:szCs w:val="21"/>
                        <w:u w:val="single"/>
                        <w:bdr w:val="none" w:sz="0" w:space="0" w:color="auto" w:frame="1"/>
                        <w:lang w:eastAsia="nl-BE"/>
                      </w:rPr>
                      <w:t>oliver.fahlbusch@rtl.com</w:t>
                    </w:r>
                  </w:hyperlink>
                </w:p>
              </w:tc>
            </w:tr>
          </w:tbl>
          <w:p w:rsidR="00B61FE8" w:rsidRPr="00B61FE8" w:rsidRDefault="00B61FE8" w:rsidP="00B61FE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3"/>
                <w:szCs w:val="23"/>
                <w:lang w:eastAsia="nl-BE"/>
              </w:rPr>
            </w:pPr>
          </w:p>
        </w:tc>
      </w:tr>
    </w:tbl>
    <w:p w:rsidR="008A313F" w:rsidRDefault="008A313F">
      <w:bookmarkStart w:id="0" w:name="_GoBack"/>
      <w:bookmarkEnd w:id="0"/>
    </w:p>
    <w:sectPr w:rsidR="008A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10A4"/>
    <w:multiLevelType w:val="multilevel"/>
    <w:tmpl w:val="09E8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E8"/>
    <w:rsid w:val="008A313F"/>
    <w:rsid w:val="00B6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34F5-CACC-4717-8F63-16D57B76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6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normal">
    <w:name w:val="x_msonormal"/>
    <w:basedOn w:val="Standaard"/>
    <w:rsid w:val="00B6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B61FE8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B61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er.fahlbusch@rtl.com" TargetMode="External"/><Relationship Id="rId5" Type="http://schemas.openxmlformats.org/officeDocument/2006/relationships/hyperlink" Target="https://media.rtl.com/meldung/Q1-2024-Strong-start-into-the-year-with-double-digit-growth-in-TV-advertising-and-streaming/?__locale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2024-05-08T06:37:00Z</dcterms:created>
  <dcterms:modified xsi:type="dcterms:W3CDTF">2024-05-08T06:38:00Z</dcterms:modified>
</cp:coreProperties>
</file>