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C02" w:rsidRDefault="00671C02" w:rsidP="00671C02">
      <w:pPr>
        <w:pStyle w:val="Norma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Style w:val="Zwaar"/>
          <w:rFonts w:ascii="Trebuchet MS" w:hAnsi="Trebuchet MS" w:cs="Arial"/>
          <w:color w:val="242424"/>
          <w:sz w:val="28"/>
          <w:szCs w:val="28"/>
          <w:bdr w:val="none" w:sz="0" w:space="0" w:color="auto" w:frame="1"/>
        </w:rPr>
        <w:t>Dividenduitkering</w:t>
      </w:r>
    </w:p>
    <w:p w:rsidR="00671C02" w:rsidRDefault="00671C02" w:rsidP="00671C02">
      <w:pPr>
        <w:pStyle w:val="Normaalweb"/>
        <w:shd w:val="clear" w:color="auto" w:fill="FFFFFF"/>
        <w:spacing w:before="0" w:beforeAutospacing="0" w:after="13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 </w:t>
      </w:r>
    </w:p>
    <w:p w:rsidR="00671C02" w:rsidRDefault="00671C02" w:rsidP="00671C02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Trebuchet MS" w:hAnsi="Trebuchet MS" w:cs="Arial"/>
          <w:color w:val="242424"/>
          <w:sz w:val="20"/>
          <w:szCs w:val="20"/>
          <w:bdr w:val="none" w:sz="0" w:space="0" w:color="auto" w:frame="1"/>
        </w:rPr>
        <w:t>Gereglementeerd bericht</w:t>
      </w:r>
    </w:p>
    <w:p w:rsidR="00671C02" w:rsidRDefault="00671C02" w:rsidP="00671C02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Trebuchet MS" w:hAnsi="Trebuchet MS" w:cs="Arial"/>
          <w:color w:val="242424"/>
          <w:sz w:val="20"/>
          <w:szCs w:val="20"/>
          <w:bdr w:val="none" w:sz="0" w:space="0" w:color="auto" w:frame="1"/>
        </w:rPr>
        <w:t>8 mei 2024, 14u00</w:t>
      </w:r>
    </w:p>
    <w:p w:rsidR="00671C02" w:rsidRDefault="00671C02" w:rsidP="00671C02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 </w:t>
      </w:r>
    </w:p>
    <w:p w:rsidR="00671C02" w:rsidRDefault="00671C02" w:rsidP="00671C02">
      <w:pPr>
        <w:pStyle w:val="Norma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Trebuchet MS" w:hAnsi="Trebuchet MS" w:cs="Arial"/>
          <w:color w:val="242424"/>
          <w:sz w:val="20"/>
          <w:szCs w:val="20"/>
          <w:bdr w:val="none" w:sz="0" w:space="0" w:color="auto" w:frame="1"/>
        </w:rPr>
        <w:t>De Gewone Algemene Vergadering van Kinepolis Group NV heeft vandaag besloten een dividend van € 0,55 bruto per aandeel (€ 0,385 netto na aftrek van 30% roerende voorheffing) uit te betalen aan de aandeelhouders.</w:t>
      </w:r>
    </w:p>
    <w:p w:rsidR="00671C02" w:rsidRDefault="00671C02" w:rsidP="00671C02">
      <w:pPr>
        <w:pStyle w:val="Norma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Trebuchet MS" w:hAnsi="Trebuchet MS" w:cs="Arial"/>
          <w:color w:val="242424"/>
          <w:sz w:val="20"/>
          <w:szCs w:val="20"/>
          <w:bdr w:val="none" w:sz="0" w:space="0" w:color="auto" w:frame="1"/>
        </w:rPr>
        <w:t>Het dividend wordt betaalbaar gesteld vanaf 15 mei 2024.</w:t>
      </w:r>
    </w:p>
    <w:p w:rsidR="00671C02" w:rsidRDefault="00671C02" w:rsidP="00671C02">
      <w:pPr>
        <w:pStyle w:val="Norma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Trebuchet MS" w:hAnsi="Trebuchet MS" w:cs="Arial"/>
          <w:color w:val="242424"/>
          <w:sz w:val="20"/>
          <w:szCs w:val="20"/>
          <w:bdr w:val="none" w:sz="0" w:space="0" w:color="auto" w:frame="1"/>
        </w:rPr>
        <w:t>De ex-coupon datum is vastgesteld op 13 mei 2024 en de record datum op 14 mei 2024.</w:t>
      </w:r>
    </w:p>
    <w:p w:rsidR="00671C02" w:rsidRDefault="00671C02" w:rsidP="00671C02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 </w:t>
      </w:r>
    </w:p>
    <w:p w:rsidR="00671C02" w:rsidRDefault="00671C02" w:rsidP="00671C02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 </w:t>
      </w:r>
    </w:p>
    <w:p w:rsidR="00671C02" w:rsidRDefault="00671C02" w:rsidP="00671C02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Zwaar"/>
          <w:rFonts w:ascii="Trebuchet MS" w:hAnsi="Trebuchet MS" w:cs="Arial"/>
          <w:color w:val="242424"/>
          <w:sz w:val="20"/>
          <w:szCs w:val="20"/>
          <w:bdr w:val="none" w:sz="0" w:space="0" w:color="auto" w:frame="1"/>
        </w:rPr>
        <w:t>KINEPOLIS GROUP NV</w:t>
      </w:r>
      <w:r>
        <w:rPr>
          <w:rFonts w:ascii="Arial" w:hAnsi="Arial" w:cs="Arial"/>
          <w:color w:val="242424"/>
          <w:sz w:val="21"/>
          <w:szCs w:val="21"/>
        </w:rPr>
        <w:t>        </w:t>
      </w:r>
    </w:p>
    <w:p w:rsidR="00671C02" w:rsidRDefault="00671C02" w:rsidP="00671C02">
      <w:pPr>
        <w:pStyle w:val="Norma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242424"/>
          <w:sz w:val="21"/>
          <w:szCs w:val="21"/>
        </w:rPr>
      </w:pPr>
      <w:r>
        <w:rPr>
          <w:rFonts w:ascii="Trebuchet MS" w:hAnsi="Trebuchet MS" w:cs="Arial"/>
          <w:color w:val="242424"/>
          <w:sz w:val="20"/>
          <w:szCs w:val="20"/>
          <w:bdr w:val="none" w:sz="0" w:space="0" w:color="auto" w:frame="1"/>
        </w:rPr>
        <w:t>Naamloze vennootschap die publiek beroep doet of gedaan heeft op het spaarwezen</w:t>
      </w:r>
    </w:p>
    <w:p w:rsidR="00671C02" w:rsidRDefault="00671C02" w:rsidP="00671C02">
      <w:pPr>
        <w:pStyle w:val="Norma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242424"/>
          <w:sz w:val="21"/>
          <w:szCs w:val="21"/>
        </w:rPr>
      </w:pPr>
      <w:r>
        <w:rPr>
          <w:rFonts w:ascii="Trebuchet MS" w:hAnsi="Trebuchet MS" w:cs="Arial"/>
          <w:color w:val="242424"/>
          <w:sz w:val="20"/>
          <w:szCs w:val="20"/>
          <w:bdr w:val="none" w:sz="0" w:space="0" w:color="auto" w:frame="1"/>
        </w:rPr>
        <w:t>Eeuwfeestlaan 20, 1020 Brussel</w:t>
      </w:r>
    </w:p>
    <w:p w:rsidR="00671C02" w:rsidRDefault="00671C02" w:rsidP="00671C02">
      <w:pPr>
        <w:pStyle w:val="Norma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242424"/>
          <w:sz w:val="21"/>
          <w:szCs w:val="21"/>
        </w:rPr>
      </w:pPr>
      <w:r>
        <w:rPr>
          <w:rFonts w:ascii="Trebuchet MS" w:hAnsi="Trebuchet MS" w:cs="Arial"/>
          <w:color w:val="242424"/>
          <w:sz w:val="20"/>
          <w:szCs w:val="20"/>
          <w:bdr w:val="none" w:sz="0" w:space="0" w:color="auto" w:frame="1"/>
        </w:rPr>
        <w:t>Ondernemingsnummer BTW BE 0415.928.179 RPR Brussel</w:t>
      </w:r>
    </w:p>
    <w:p w:rsidR="00671C02" w:rsidRDefault="00671C02" w:rsidP="00671C02">
      <w:pPr>
        <w:pStyle w:val="Normaalweb"/>
        <w:shd w:val="clear" w:color="auto" w:fill="FFFFFF"/>
        <w:spacing w:beforeAutospacing="0" w:after="210" w:afterAutospacing="0" w:line="210" w:lineRule="atLeast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 </w:t>
      </w:r>
    </w:p>
    <w:p w:rsidR="00176EBA" w:rsidRDefault="00176EBA">
      <w:bookmarkStart w:id="0" w:name="_GoBack"/>
      <w:bookmarkEnd w:id="0"/>
    </w:p>
    <w:sectPr w:rsidR="00176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C02"/>
    <w:rsid w:val="00176EBA"/>
    <w:rsid w:val="0067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C96B3-3FA5-4E54-937A-2EC0C0B0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7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671C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2024-05-08T15:14:00Z</dcterms:created>
  <dcterms:modified xsi:type="dcterms:W3CDTF">2024-05-08T15:14:00Z</dcterms:modified>
</cp:coreProperties>
</file>