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A9B18" w14:textId="45E04D3A" w:rsidR="006E68EF" w:rsidRPr="004B706D" w:rsidRDefault="00717071" w:rsidP="006E68EF">
      <w:pPr>
        <w:rPr>
          <w:caps/>
          <w:sz w:val="24"/>
          <w:szCs w:val="24"/>
        </w:rPr>
      </w:pPr>
      <w:sdt>
        <w:sdtPr>
          <w:rPr>
            <w:b/>
            <w:caps/>
            <w:sz w:val="24"/>
            <w:szCs w:val="24"/>
          </w:rPr>
          <w:alias w:val="Subject"/>
          <w:tag w:val="ccDocSubject"/>
          <w:id w:val="22863940"/>
          <w:placeholder>
            <w:docPart w:val="8A9ED0EA21C74CEC9ECFDC28C136B384"/>
          </w:placeholder>
          <w:dataBinding w:xpath="/ns1:coreProperties[1]/ns0:subject[1]" w:storeItemID="{6C3C8BC8-F283-45AE-878A-BAB7291924A1}"/>
          <w:text/>
        </w:sdtPr>
        <w:sdtEndPr/>
        <w:sdtContent>
          <w:r w:rsidR="0052214E">
            <w:rPr>
              <w:b/>
              <w:caps/>
              <w:sz w:val="24"/>
              <w:szCs w:val="24"/>
            </w:rPr>
            <w:t>De tweede pensioenpijler in beeld</w:t>
          </w:r>
          <w:r w:rsidR="007C0245" w:rsidRPr="004B706D">
            <w:rPr>
              <w:b/>
              <w:caps/>
              <w:sz w:val="24"/>
              <w:szCs w:val="24"/>
            </w:rPr>
            <w:t xml:space="preserve"> – O</w:t>
          </w:r>
          <w:r w:rsidR="0052214E">
            <w:rPr>
              <w:b/>
              <w:caps/>
              <w:sz w:val="24"/>
              <w:szCs w:val="24"/>
            </w:rPr>
            <w:t>verzicht 2025</w:t>
          </w:r>
        </w:sdtContent>
      </w:sdt>
    </w:p>
    <w:p w14:paraId="66ECC1A1" w14:textId="53141D77" w:rsidR="007C0245" w:rsidRPr="004B706D" w:rsidRDefault="007C0245" w:rsidP="00717071">
      <w:pPr>
        <w:spacing w:before="520"/>
        <w:rPr>
          <w:b/>
        </w:rPr>
      </w:pPr>
      <w:bookmarkStart w:id="0" w:name="_Hlk216086516"/>
      <w:r w:rsidRPr="004B706D">
        <w:rPr>
          <w:b/>
        </w:rPr>
        <w:t>De FSMA publiceert jaarlijks een aantal kerngegevens over het aanvullend pensioen van werknemers en zelfstandigen. De jongste editie van ‘</w:t>
      </w:r>
      <w:hyperlink r:id="rId12" w:history="1">
        <w:r w:rsidRPr="00C35838">
          <w:rPr>
            <w:rStyle w:val="Hyperlink"/>
            <w:b/>
          </w:rPr>
          <w:t>De tweede pensioenpijler in beeld</w:t>
        </w:r>
      </w:hyperlink>
      <w:r w:rsidRPr="004B706D">
        <w:rPr>
          <w:b/>
        </w:rPr>
        <w:t>’ bevat de pensioengegevens op datum van 1</w:t>
      </w:r>
      <w:r w:rsidR="00DD6C77">
        <w:rPr>
          <w:b/>
        </w:rPr>
        <w:t> </w:t>
      </w:r>
      <w:r w:rsidRPr="004B706D">
        <w:rPr>
          <w:b/>
        </w:rPr>
        <w:t>januari 202</w:t>
      </w:r>
      <w:r w:rsidR="000702C0">
        <w:rPr>
          <w:b/>
        </w:rPr>
        <w:t>5</w:t>
      </w:r>
      <w:r w:rsidRPr="004B706D">
        <w:rPr>
          <w:b/>
        </w:rPr>
        <w:t>.</w:t>
      </w:r>
      <w:bookmarkEnd w:id="0"/>
    </w:p>
    <w:p w14:paraId="23CD3C7E" w14:textId="3A8B2E7C" w:rsidR="007C0245" w:rsidRPr="004B706D" w:rsidRDefault="007C0245" w:rsidP="007C0245">
      <w:r w:rsidRPr="004B706D">
        <w:t>De tweede pensioenpijler omvat de aanvullende</w:t>
      </w:r>
      <w:r w:rsidR="004B706D">
        <w:t xml:space="preserve"> pensioenen die mensen opbouwen</w:t>
      </w:r>
      <w:r w:rsidRPr="004B706D">
        <w:t xml:space="preserve"> in het kader van hun loopbaan als werknemer of zelfstandige. Dit aanvullend pensioen komt bovenop het wettelijk pensioen.</w:t>
      </w:r>
    </w:p>
    <w:p w14:paraId="1396830B" w14:textId="68C17795" w:rsidR="007C0245" w:rsidRDefault="00111F06" w:rsidP="007C0245">
      <w:r>
        <w:t xml:space="preserve">De FSMA baseert </w:t>
      </w:r>
      <w:r w:rsidR="00FC0330">
        <w:t>haar</w:t>
      </w:r>
      <w:r>
        <w:t xml:space="preserve"> analyse op de gegevens in </w:t>
      </w:r>
      <w:r w:rsidRPr="004B706D">
        <w:t>de databank DB2P</w:t>
      </w:r>
      <w:r>
        <w:t xml:space="preserve">, </w:t>
      </w:r>
      <w:r w:rsidR="00176C38">
        <w:t xml:space="preserve">dat is de databank achter </w:t>
      </w:r>
      <w:r w:rsidR="001D1070">
        <w:t xml:space="preserve">de </w:t>
      </w:r>
      <w:r w:rsidR="007C0245" w:rsidRPr="004B706D">
        <w:t>pensioenwebsite Mypension.be</w:t>
      </w:r>
      <w:r w:rsidR="00176C38">
        <w:t>.</w:t>
      </w:r>
    </w:p>
    <w:p w14:paraId="47A458CF" w14:textId="39716713" w:rsidR="00976F8A" w:rsidRPr="00976F8A" w:rsidRDefault="00976F8A" w:rsidP="00976F8A">
      <w:r w:rsidRPr="00976F8A">
        <w:t xml:space="preserve">De cijfers in dit overzicht hebben </w:t>
      </w:r>
      <w:r w:rsidRPr="00976F8A">
        <w:rPr>
          <w:lang w:val="nl-NL"/>
        </w:rPr>
        <w:t>betrekking op 1</w:t>
      </w:r>
      <w:r w:rsidR="00603FF6">
        <w:rPr>
          <w:lang w:val="nl-NL"/>
        </w:rPr>
        <w:t> </w:t>
      </w:r>
      <w:r w:rsidRPr="00976F8A">
        <w:rPr>
          <w:lang w:val="nl-NL"/>
        </w:rPr>
        <w:t>januari 202</w:t>
      </w:r>
      <w:r w:rsidRPr="00976F8A">
        <w:rPr>
          <w:lang w:val="en-BE"/>
        </w:rPr>
        <w:t>5</w:t>
      </w:r>
      <w:r w:rsidRPr="00976F8A">
        <w:rPr>
          <w:lang w:val="nl-NL"/>
        </w:rPr>
        <w:t>. Aan de basis liggen de gegevens, zoals die door de pensioeninstellingen (verzekeringsondernemingen en pensioenfondsen) uiterlijk op 31</w:t>
      </w:r>
      <w:r w:rsidR="00DD6C77">
        <w:rPr>
          <w:lang w:val="nl-NL"/>
        </w:rPr>
        <w:t> </w:t>
      </w:r>
      <w:r w:rsidRPr="00976F8A">
        <w:rPr>
          <w:lang w:val="nl-NL"/>
        </w:rPr>
        <w:t>augustus 202</w:t>
      </w:r>
      <w:r w:rsidRPr="00976F8A">
        <w:rPr>
          <w:lang w:val="en-BE"/>
        </w:rPr>
        <w:t>5</w:t>
      </w:r>
      <w:r w:rsidRPr="00976F8A">
        <w:rPr>
          <w:lang w:val="nl-NL"/>
        </w:rPr>
        <w:t xml:space="preserve"> in de databank werden geregistreerd.</w:t>
      </w:r>
    </w:p>
    <w:p w14:paraId="32978CB8" w14:textId="558A219A" w:rsidR="002D6606" w:rsidRDefault="00111F06" w:rsidP="00176C38">
      <w:r>
        <w:t>O</w:t>
      </w:r>
      <w:r w:rsidR="00FC0330">
        <w:t>p</w:t>
      </w:r>
      <w:r>
        <w:t xml:space="preserve"> 1</w:t>
      </w:r>
      <w:r w:rsidR="00603FF6">
        <w:t> </w:t>
      </w:r>
      <w:r>
        <w:t>januari 2025 bouwden i</w:t>
      </w:r>
      <w:r w:rsidR="007C0245" w:rsidRPr="004B706D">
        <w:t>n totaal 4.</w:t>
      </w:r>
      <w:r w:rsidR="000702C0">
        <w:t>562</w:t>
      </w:r>
      <w:r w:rsidR="007C0245" w:rsidRPr="004B706D">
        <w:t>.000</w:t>
      </w:r>
      <w:r w:rsidR="00DD6C77">
        <w:t> </w:t>
      </w:r>
      <w:r w:rsidR="007C0245" w:rsidRPr="004B706D">
        <w:t xml:space="preserve">mensen een aanvullend pensioen op. Dit is een stijging van </w:t>
      </w:r>
      <w:r w:rsidR="000702C0">
        <w:t>twee</w:t>
      </w:r>
      <w:r w:rsidR="001169E5">
        <w:t> </w:t>
      </w:r>
      <w:r w:rsidR="007C0245" w:rsidRPr="004B706D">
        <w:t>procent ten opzichte van 202</w:t>
      </w:r>
      <w:r w:rsidR="000702C0">
        <w:t>4</w:t>
      </w:r>
      <w:r w:rsidR="007C0245" w:rsidRPr="004B706D">
        <w:t xml:space="preserve">. Dit aantal stemt overeen met circa </w:t>
      </w:r>
      <w:r w:rsidR="000702C0">
        <w:t>78</w:t>
      </w:r>
      <w:r w:rsidR="00DD6C77">
        <w:t> </w:t>
      </w:r>
      <w:r w:rsidR="007C0245" w:rsidRPr="004B706D">
        <w:t>procent van de beroepsbevolking</w:t>
      </w:r>
      <w:r w:rsidR="00C07D14">
        <w:t>.</w:t>
      </w:r>
    </w:p>
    <w:p w14:paraId="06FF5A1F" w14:textId="10BDE11B" w:rsidR="00176C38" w:rsidRDefault="00176C38" w:rsidP="00176C38">
      <w:r w:rsidRPr="004B706D">
        <w:t>8</w:t>
      </w:r>
      <w:r>
        <w:t>6</w:t>
      </w:r>
      <w:r w:rsidR="00DD6C77">
        <w:t> </w:t>
      </w:r>
      <w:r w:rsidRPr="004B706D">
        <w:t xml:space="preserve">procent van de mensen met een aanvullend pensioen bouwt pensioenrechten op als werknemer, </w:t>
      </w:r>
      <w:r>
        <w:t>zeven</w:t>
      </w:r>
      <w:r w:rsidRPr="004B706D">
        <w:t xml:space="preserve"> procent als zelfstandige en zeven</w:t>
      </w:r>
      <w:r w:rsidR="001169E5">
        <w:t> </w:t>
      </w:r>
      <w:r w:rsidRPr="004B706D">
        <w:t>procent als werknemer én zelfstandige.</w:t>
      </w:r>
    </w:p>
    <w:p w14:paraId="41E185DA" w14:textId="478445FB" w:rsidR="002D6606" w:rsidRPr="004B706D" w:rsidRDefault="002D6606" w:rsidP="00176C38">
      <w:r w:rsidRPr="002D6606">
        <w:t xml:space="preserve">Ongeveer </w:t>
      </w:r>
      <w:r w:rsidRPr="002D6606">
        <w:rPr>
          <w:lang w:val="en-BE"/>
        </w:rPr>
        <w:t>86</w:t>
      </w:r>
      <w:r w:rsidR="00DD6C77">
        <w:rPr>
          <w:lang w:val="en-BE"/>
        </w:rPr>
        <w:t> </w:t>
      </w:r>
      <w:r w:rsidRPr="002D6606">
        <w:rPr>
          <w:lang w:val="en-BE"/>
        </w:rPr>
        <w:t>procent</w:t>
      </w:r>
      <w:r w:rsidRPr="002D6606">
        <w:t xml:space="preserve"> van de actieve werknemers </w:t>
      </w:r>
      <w:r w:rsidRPr="002D6606">
        <w:rPr>
          <w:lang w:val="en-BE"/>
        </w:rPr>
        <w:t xml:space="preserve">binnen de private sector </w:t>
      </w:r>
      <w:r w:rsidRPr="002D6606">
        <w:t>is actief aangesloten bij een aanvullend pensioen</w:t>
      </w:r>
      <w:r w:rsidRPr="002D6606">
        <w:rPr>
          <w:lang w:val="en-BE"/>
        </w:rPr>
        <w:t xml:space="preserve"> </w:t>
      </w:r>
      <w:r w:rsidRPr="002D6606">
        <w:t>voor werknemers</w:t>
      </w:r>
      <w:r w:rsidRPr="002D6606">
        <w:rPr>
          <w:lang w:val="en-BE"/>
        </w:rPr>
        <w:t xml:space="preserve">. </w:t>
      </w:r>
      <w:r w:rsidRPr="007034CE">
        <w:rPr>
          <w:lang w:val="en-BE"/>
        </w:rPr>
        <w:t>Binnen de publieke sector is dat 60</w:t>
      </w:r>
      <w:r w:rsidR="00DD6C77" w:rsidRPr="007034CE">
        <w:rPr>
          <w:lang w:val="en-BE"/>
        </w:rPr>
        <w:t> </w:t>
      </w:r>
      <w:r w:rsidRPr="007034CE">
        <w:rPr>
          <w:lang w:val="en-BE"/>
        </w:rPr>
        <w:t>procent</w:t>
      </w:r>
      <w:r>
        <w:rPr>
          <w:lang w:val="en-BE"/>
        </w:rPr>
        <w:t xml:space="preserve">. </w:t>
      </w:r>
      <w:r w:rsidRPr="002D6606">
        <w:rPr>
          <w:lang w:val="en-BE"/>
        </w:rPr>
        <w:t>57</w:t>
      </w:r>
      <w:r w:rsidR="00DD6C77">
        <w:rPr>
          <w:lang w:val="en-BE"/>
        </w:rPr>
        <w:t> </w:t>
      </w:r>
      <w:r>
        <w:rPr>
          <w:lang w:val="en-BE"/>
        </w:rPr>
        <w:t>procent</w:t>
      </w:r>
      <w:r w:rsidRPr="002D6606">
        <w:t xml:space="preserve"> van de actieve zelfstandigen in hoofdberoep</w:t>
      </w:r>
      <w:r w:rsidRPr="002D6606">
        <w:rPr>
          <w:lang w:val="en-BE"/>
        </w:rPr>
        <w:t xml:space="preserve"> </w:t>
      </w:r>
      <w:r w:rsidR="00A84B8D">
        <w:rPr>
          <w:lang w:val="en-BE"/>
        </w:rPr>
        <w:t>of</w:t>
      </w:r>
      <w:r w:rsidRPr="002D6606">
        <w:rPr>
          <w:lang w:val="en-BE"/>
        </w:rPr>
        <w:t xml:space="preserve"> bijberoep</w:t>
      </w:r>
      <w:r w:rsidRPr="002D6606">
        <w:t xml:space="preserve"> is actief aangesloten bij een aanvullend pensioen voor zelfstandigen</w:t>
      </w:r>
      <w:r w:rsidRPr="002D6606">
        <w:rPr>
          <w:lang w:val="en-BE"/>
        </w:rPr>
        <w:t>.</w:t>
      </w:r>
    </w:p>
    <w:p w14:paraId="517FB4D0" w14:textId="407F5AE2" w:rsidR="007C0245" w:rsidRPr="004B706D" w:rsidRDefault="007C0245" w:rsidP="007C0245">
      <w:r w:rsidRPr="004B706D">
        <w:t xml:space="preserve">De opgebouwde pensioenrechten vertegenwoordigen een totaalbedrag van </w:t>
      </w:r>
      <w:r w:rsidR="00C07D14">
        <w:t xml:space="preserve">ongeveer </w:t>
      </w:r>
      <w:r w:rsidRPr="004B706D">
        <w:t>1</w:t>
      </w:r>
      <w:r w:rsidR="000702C0">
        <w:t>13</w:t>
      </w:r>
      <w:r w:rsidR="00DD6C77">
        <w:t> </w:t>
      </w:r>
      <w:r w:rsidRPr="004B706D">
        <w:t xml:space="preserve">miljard euro. Dat is </w:t>
      </w:r>
      <w:r w:rsidR="00C07D14">
        <w:t>vier</w:t>
      </w:r>
      <w:r w:rsidR="001169E5">
        <w:t> </w:t>
      </w:r>
      <w:r w:rsidRPr="004B706D">
        <w:t>procent meer dan in 202</w:t>
      </w:r>
      <w:r w:rsidR="000702C0">
        <w:t>4</w:t>
      </w:r>
      <w:r w:rsidRPr="004B706D">
        <w:t>.</w:t>
      </w:r>
    </w:p>
    <w:p w14:paraId="2B486D4D" w14:textId="368A1957" w:rsidR="007C0245" w:rsidRPr="004B706D" w:rsidRDefault="007C0245" w:rsidP="007C0245">
      <w:r w:rsidRPr="004B706D">
        <w:t xml:space="preserve">De opgebouwde pensioenrechten bij de werknemers bedragen </w:t>
      </w:r>
      <w:r w:rsidR="000702C0">
        <w:t>79,5</w:t>
      </w:r>
      <w:r w:rsidR="00DD6C77">
        <w:t> </w:t>
      </w:r>
      <w:r w:rsidRPr="004B706D">
        <w:t xml:space="preserve">miljard euro en bij de zelfstandigen </w:t>
      </w:r>
      <w:r w:rsidR="000702C0">
        <w:t>33,5</w:t>
      </w:r>
      <w:r w:rsidR="00DD6C77">
        <w:t> </w:t>
      </w:r>
      <w:r w:rsidRPr="004B706D">
        <w:t>miljard euro.</w:t>
      </w:r>
    </w:p>
    <w:p w14:paraId="54A6DC0F" w14:textId="6DBC12E9" w:rsidR="007C0245" w:rsidRDefault="007C0245" w:rsidP="004670C6">
      <w:r w:rsidRPr="004B706D">
        <w:t xml:space="preserve">Het initiatief voor de invoering van een pensioenplan voor werknemers gaat uit van een </w:t>
      </w:r>
      <w:r w:rsidR="00177425">
        <w:t>werkgever</w:t>
      </w:r>
      <w:r w:rsidR="00177425" w:rsidRPr="004B706D">
        <w:t xml:space="preserve"> </w:t>
      </w:r>
      <w:r w:rsidRPr="004B706D">
        <w:t xml:space="preserve">of van een </w:t>
      </w:r>
      <w:r w:rsidRPr="004670C6">
        <w:t>bedrijfssector.</w:t>
      </w:r>
      <w:r w:rsidR="0067456C" w:rsidRPr="004670C6">
        <w:t xml:space="preserve"> </w:t>
      </w:r>
      <w:r w:rsidR="004670C6" w:rsidRPr="004670C6">
        <w:t>2,65</w:t>
      </w:r>
      <w:r w:rsidR="00DD6C77">
        <w:t> </w:t>
      </w:r>
      <w:r w:rsidR="004670C6" w:rsidRPr="004670C6">
        <w:t>miljoen werknemers bouwen een aanvullend pensioen op in het kader van een sector</w:t>
      </w:r>
      <w:r w:rsidR="00FC0330">
        <w:t>plan en</w:t>
      </w:r>
      <w:r w:rsidR="004670C6" w:rsidRPr="004670C6">
        <w:t xml:space="preserve"> 2,39</w:t>
      </w:r>
      <w:r w:rsidR="00DD6C77">
        <w:t> </w:t>
      </w:r>
      <w:r w:rsidR="004670C6" w:rsidRPr="004670C6">
        <w:t>miljoen in het kader van een ondernemingsp</w:t>
      </w:r>
      <w:r w:rsidR="00FC0330">
        <w:t>lan</w:t>
      </w:r>
      <w:r w:rsidR="004670C6" w:rsidRPr="004670C6">
        <w:t>.</w:t>
      </w:r>
      <w:r w:rsidR="00FC0330">
        <w:t xml:space="preserve"> H</w:t>
      </w:r>
      <w:r w:rsidR="004670C6" w:rsidRPr="00FC0330">
        <w:t>et financi</w:t>
      </w:r>
      <w:r w:rsidR="004670C6" w:rsidRPr="00FC0330">
        <w:rPr>
          <w:rFonts w:hint="eastAsia"/>
        </w:rPr>
        <w:t>ë</w:t>
      </w:r>
      <w:r w:rsidR="004670C6" w:rsidRPr="00FC0330">
        <w:t xml:space="preserve">le zwaartepunt ligt nog steeds duidelijk binnen de </w:t>
      </w:r>
      <w:r w:rsidR="00FC0330" w:rsidRPr="00FC0330">
        <w:t>ondernemingsp</w:t>
      </w:r>
      <w:r w:rsidR="00FC0330">
        <w:t>lannen</w:t>
      </w:r>
      <w:r w:rsidR="004670C6" w:rsidRPr="00FC0330">
        <w:t>.</w:t>
      </w:r>
      <w:r w:rsidR="00FC0330">
        <w:t xml:space="preserve"> </w:t>
      </w:r>
      <w:r w:rsidRPr="004670C6">
        <w:t xml:space="preserve">In totaal bedragen de pensioenreserves opgebouwd in ondernemingsplannen </w:t>
      </w:r>
      <w:r w:rsidR="00C07D14" w:rsidRPr="004670C6">
        <w:t>6</w:t>
      </w:r>
      <w:r w:rsidR="000702C0" w:rsidRPr="004670C6">
        <w:t>8</w:t>
      </w:r>
      <w:r w:rsidR="00DD6C77">
        <w:t> </w:t>
      </w:r>
      <w:r w:rsidRPr="004670C6">
        <w:t xml:space="preserve">miljard euro tegenover </w:t>
      </w:r>
      <w:r w:rsidR="000702C0" w:rsidRPr="004670C6">
        <w:t>6,7</w:t>
      </w:r>
      <w:r w:rsidR="00DD6C77">
        <w:t> </w:t>
      </w:r>
      <w:r w:rsidRPr="004670C6">
        <w:t>miljard euro in sectorplannen.</w:t>
      </w:r>
    </w:p>
    <w:p w14:paraId="79E68BF9" w14:textId="14C7167F" w:rsidR="007C0245" w:rsidRPr="004B706D" w:rsidRDefault="00CF268E" w:rsidP="007C0245">
      <w:r w:rsidRPr="004B706D">
        <w:t>Z</w:t>
      </w:r>
      <w:r w:rsidR="007C0245" w:rsidRPr="004B706D">
        <w:t>elfstandige</w:t>
      </w:r>
      <w:r w:rsidRPr="004B706D">
        <w:t>n</w:t>
      </w:r>
      <w:r w:rsidR="007C0245" w:rsidRPr="004B706D">
        <w:t xml:space="preserve"> k</w:t>
      </w:r>
      <w:r w:rsidRPr="004B706D">
        <w:t>unnen</w:t>
      </w:r>
      <w:r w:rsidR="007C0245" w:rsidRPr="004B706D">
        <w:t xml:space="preserve"> op individuele basis een aanvullend pensioen opbouwen </w:t>
      </w:r>
      <w:r w:rsidRPr="004B706D">
        <w:t>in</w:t>
      </w:r>
      <w:r w:rsidR="007C0245" w:rsidRPr="004B706D">
        <w:t xml:space="preserve"> het </w:t>
      </w:r>
      <w:r w:rsidR="0013528F">
        <w:t>v</w:t>
      </w:r>
      <w:r w:rsidR="007C0245" w:rsidRPr="004B706D">
        <w:t xml:space="preserve">rij </w:t>
      </w:r>
      <w:r w:rsidR="0013528F">
        <w:t>a</w:t>
      </w:r>
      <w:r w:rsidR="007C0245" w:rsidRPr="004B706D">
        <w:t xml:space="preserve">anvullend </w:t>
      </w:r>
      <w:r w:rsidR="0013528F">
        <w:t>p</w:t>
      </w:r>
      <w:r w:rsidR="007C0245" w:rsidRPr="004B706D">
        <w:t xml:space="preserve">ensioen voor </w:t>
      </w:r>
      <w:r w:rsidR="0013528F">
        <w:t>z</w:t>
      </w:r>
      <w:r w:rsidR="007C0245" w:rsidRPr="004B706D">
        <w:t xml:space="preserve">elfstandigen (VAPZ). </w:t>
      </w:r>
      <w:r w:rsidR="0067456C">
        <w:t>Z</w:t>
      </w:r>
      <w:r w:rsidR="007C0245" w:rsidRPr="004B706D">
        <w:t>elfstandige bedrijfsleider</w:t>
      </w:r>
      <w:r w:rsidR="00600B0F">
        <w:t>s</w:t>
      </w:r>
      <w:r w:rsidR="007C0245" w:rsidRPr="004B706D">
        <w:t xml:space="preserve"> k</w:t>
      </w:r>
      <w:r w:rsidRPr="004B706D">
        <w:t>unnen</w:t>
      </w:r>
      <w:r w:rsidR="0067456C">
        <w:t xml:space="preserve"> daarnaast </w:t>
      </w:r>
      <w:r w:rsidR="007C0245" w:rsidRPr="004B706D">
        <w:t xml:space="preserve">een aanvullend </w:t>
      </w:r>
      <w:r w:rsidR="007C0245" w:rsidRPr="004B706D">
        <w:lastRenderedPageBreak/>
        <w:t>pensioen opbouwen</w:t>
      </w:r>
      <w:r w:rsidR="0067456C">
        <w:t xml:space="preserve"> via hun </w:t>
      </w:r>
      <w:r w:rsidR="00600B0F">
        <w:t>vennootschap</w:t>
      </w:r>
      <w:r w:rsidR="007C0245" w:rsidRPr="004B706D">
        <w:t xml:space="preserve">. Zelfstandigen die hun professionele activiteit niet in een vennootschap uitoefenen hebben de mogelijkheid om een pensioen bijeen te sparen </w:t>
      </w:r>
      <w:r w:rsidRPr="004B706D">
        <w:t xml:space="preserve">in </w:t>
      </w:r>
      <w:r w:rsidR="007C0245" w:rsidRPr="004B706D">
        <w:t xml:space="preserve">het </w:t>
      </w:r>
      <w:r w:rsidR="00A84B8D">
        <w:t>v</w:t>
      </w:r>
      <w:r w:rsidR="00A84B8D" w:rsidRPr="004B706D">
        <w:t xml:space="preserve">rij </w:t>
      </w:r>
      <w:r w:rsidR="002B137C">
        <w:t>a</w:t>
      </w:r>
      <w:r w:rsidR="00A84B8D" w:rsidRPr="004B706D">
        <w:t xml:space="preserve">anvullend </w:t>
      </w:r>
      <w:r w:rsidR="00A84B8D">
        <w:t>p</w:t>
      </w:r>
      <w:r w:rsidR="00A84B8D" w:rsidRPr="004B706D">
        <w:t xml:space="preserve">ensioen </w:t>
      </w:r>
      <w:r w:rsidR="007C0245" w:rsidRPr="004B706D">
        <w:t xml:space="preserve">voor de </w:t>
      </w:r>
      <w:r w:rsidR="00A84B8D">
        <w:t>z</w:t>
      </w:r>
      <w:r w:rsidR="00A84B8D" w:rsidRPr="004B706D">
        <w:t xml:space="preserve">elfstandigen </w:t>
      </w:r>
      <w:r w:rsidR="007C0245" w:rsidRPr="004B706D">
        <w:t xml:space="preserve">actief als </w:t>
      </w:r>
      <w:r w:rsidR="00A84B8D">
        <w:t>n</w:t>
      </w:r>
      <w:r w:rsidR="00A84B8D" w:rsidRPr="004B706D">
        <w:t xml:space="preserve">atuurlijk </w:t>
      </w:r>
      <w:r w:rsidR="00A84B8D">
        <w:t>p</w:t>
      </w:r>
      <w:r w:rsidR="00A84B8D" w:rsidRPr="004B706D">
        <w:t xml:space="preserve">ersoon </w:t>
      </w:r>
      <w:r w:rsidR="007C0245" w:rsidRPr="004B706D">
        <w:t>(VAPZNP)</w:t>
      </w:r>
      <w:r w:rsidR="00DD6C77">
        <w:t>.</w:t>
      </w:r>
    </w:p>
    <w:p w14:paraId="1C94C47F" w14:textId="13A2878A" w:rsidR="007C0245" w:rsidRPr="004B706D" w:rsidRDefault="007C0245" w:rsidP="007C0245">
      <w:r w:rsidRPr="004B706D">
        <w:t xml:space="preserve">Zelfstandigen bouwden </w:t>
      </w:r>
      <w:r w:rsidR="00600B0F">
        <w:t>11,8</w:t>
      </w:r>
      <w:r w:rsidR="00DD6C77">
        <w:t> </w:t>
      </w:r>
      <w:r w:rsidR="00600B0F" w:rsidRPr="004B706D">
        <w:t xml:space="preserve">miljard euro aan pensioenreserves op </w:t>
      </w:r>
      <w:r w:rsidRPr="004B706D">
        <w:t>in het kader van een VAPZ</w:t>
      </w:r>
      <w:r w:rsidR="00DD6C77">
        <w:noBreakHyphen/>
      </w:r>
      <w:r w:rsidRPr="004B706D">
        <w:t xml:space="preserve">contract, tegenover </w:t>
      </w:r>
      <w:r w:rsidR="00C07D14">
        <w:t>21,</w:t>
      </w:r>
      <w:r w:rsidR="00D065E5">
        <w:t>4</w:t>
      </w:r>
      <w:r w:rsidR="00DD6C77">
        <w:t> </w:t>
      </w:r>
      <w:r w:rsidRPr="004B706D">
        <w:t xml:space="preserve">miljard euro aan pensioenreserves voor de zelfstandige bedrijfsleiders en </w:t>
      </w:r>
      <w:r w:rsidR="00C07D14">
        <w:t>2</w:t>
      </w:r>
      <w:r w:rsidR="00D065E5">
        <w:t>33</w:t>
      </w:r>
      <w:r w:rsidR="00DD6C77">
        <w:t> </w:t>
      </w:r>
      <w:r w:rsidRPr="004B706D">
        <w:t>miljoen euro binnen het VAPZNP.</w:t>
      </w:r>
    </w:p>
    <w:p w14:paraId="3FC933E3" w14:textId="5D366F3B" w:rsidR="00D31CD1" w:rsidRDefault="00D31CD1" w:rsidP="00D31CD1">
      <w:pPr>
        <w:spacing w:after="240"/>
        <w:rPr>
          <w:rFonts w:eastAsia="Times New Roman" w:cs="Mangal"/>
          <w:bCs/>
          <w:szCs w:val="24"/>
          <w:lang w:bidi="ne-IN"/>
        </w:rPr>
      </w:pPr>
      <w:r w:rsidRPr="008A7C27">
        <w:rPr>
          <w:rFonts w:eastAsia="Times New Roman" w:cs="Mangal"/>
          <w:bCs/>
          <w:szCs w:val="24"/>
          <w:lang w:bidi="ne-IN"/>
        </w:rPr>
        <w:t>Nagenoeg alle aanvullende pensioenen (99</w:t>
      </w:r>
      <w:r w:rsidR="00DD6C77">
        <w:rPr>
          <w:rFonts w:eastAsia="Times New Roman" w:cs="Mangal"/>
          <w:bCs/>
          <w:szCs w:val="24"/>
          <w:lang w:bidi="ne-IN"/>
        </w:rPr>
        <w:t> </w:t>
      </w:r>
      <w:r>
        <w:rPr>
          <w:rFonts w:eastAsia="Times New Roman" w:cs="Mangal"/>
          <w:bCs/>
          <w:szCs w:val="24"/>
          <w:lang w:bidi="ne-IN"/>
        </w:rPr>
        <w:t>procent</w:t>
      </w:r>
      <w:r w:rsidRPr="008A7C27">
        <w:rPr>
          <w:rFonts w:eastAsia="Times New Roman" w:cs="Mangal"/>
          <w:bCs/>
          <w:szCs w:val="24"/>
          <w:lang w:bidi="ne-IN"/>
        </w:rPr>
        <w:t>) werden in 202</w:t>
      </w:r>
      <w:r>
        <w:rPr>
          <w:rFonts w:eastAsia="Times New Roman" w:cs="Mangal"/>
          <w:bCs/>
          <w:szCs w:val="24"/>
          <w:lang w:bidi="ne-IN"/>
        </w:rPr>
        <w:t>4</w:t>
      </w:r>
      <w:r w:rsidRPr="008A7C27">
        <w:rPr>
          <w:rFonts w:eastAsia="Times New Roman" w:cs="Mangal"/>
          <w:bCs/>
          <w:szCs w:val="24"/>
          <w:lang w:bidi="ne-IN"/>
        </w:rPr>
        <w:t xml:space="preserve"> uitbetaald in de vorm van een </w:t>
      </w:r>
      <w:r w:rsidR="00176C38">
        <w:rPr>
          <w:rFonts w:eastAsia="Times New Roman" w:cs="Mangal"/>
          <w:bCs/>
          <w:szCs w:val="24"/>
          <w:lang w:bidi="ne-IN"/>
        </w:rPr>
        <w:t xml:space="preserve">eenmalig </w:t>
      </w:r>
      <w:r w:rsidRPr="008A7C27">
        <w:rPr>
          <w:rFonts w:eastAsia="Times New Roman" w:cs="Mangal"/>
          <w:bCs/>
          <w:szCs w:val="24"/>
          <w:lang w:bidi="ne-IN"/>
        </w:rPr>
        <w:t>kapitaal.</w:t>
      </w:r>
    </w:p>
    <w:p w14:paraId="2D6034D5" w14:textId="0C5609D2" w:rsidR="00D31CD1" w:rsidRDefault="00D31CD1" w:rsidP="00D31CD1">
      <w:pPr>
        <w:spacing w:after="240"/>
      </w:pPr>
      <w:r w:rsidRPr="008A7C27">
        <w:rPr>
          <w:bCs/>
          <w:szCs w:val="24"/>
        </w:rPr>
        <w:t xml:space="preserve">Het gemiddeld uitbetaald kapitaal bij pensionering bedraagt </w:t>
      </w:r>
      <w:r>
        <w:rPr>
          <w:bCs/>
          <w:szCs w:val="24"/>
        </w:rPr>
        <w:t>71.631</w:t>
      </w:r>
      <w:r w:rsidR="00DD6C77">
        <w:rPr>
          <w:bCs/>
          <w:szCs w:val="24"/>
        </w:rPr>
        <w:t> </w:t>
      </w:r>
      <w:r w:rsidRPr="008A7C27">
        <w:rPr>
          <w:bCs/>
          <w:szCs w:val="24"/>
        </w:rPr>
        <w:t xml:space="preserve">euro. </w:t>
      </w:r>
      <w:r w:rsidR="007C0245" w:rsidRPr="004B706D">
        <w:t>Achter dit globale gemiddelde gaan grote verschillen schuil</w:t>
      </w:r>
      <w:r>
        <w:t>.</w:t>
      </w:r>
    </w:p>
    <w:p w14:paraId="3956BED0" w14:textId="5BC37988" w:rsidR="00D31CD1" w:rsidRDefault="00176C38" w:rsidP="00717071">
      <w:pPr>
        <w:pStyle w:val="ListParagraph"/>
        <w:numPr>
          <w:ilvl w:val="0"/>
          <w:numId w:val="11"/>
        </w:numPr>
        <w:spacing w:after="120"/>
        <w:ind w:left="357" w:hanging="357"/>
        <w:contextualSpacing w:val="0"/>
        <w:rPr>
          <w:bCs/>
          <w:szCs w:val="24"/>
        </w:rPr>
      </w:pPr>
      <w:r>
        <w:rPr>
          <w:bCs/>
          <w:szCs w:val="24"/>
        </w:rPr>
        <w:t>Voor</w:t>
      </w:r>
      <w:r w:rsidRPr="00D31CD1">
        <w:rPr>
          <w:bCs/>
          <w:szCs w:val="24"/>
        </w:rPr>
        <w:t xml:space="preserve"> </w:t>
      </w:r>
      <w:r w:rsidR="00D31CD1" w:rsidRPr="00D31CD1">
        <w:rPr>
          <w:bCs/>
          <w:szCs w:val="24"/>
        </w:rPr>
        <w:t>mannen bedraagt het gemiddelde 92.101 euro</w:t>
      </w:r>
      <w:r w:rsidR="00FC0330">
        <w:rPr>
          <w:bCs/>
          <w:szCs w:val="24"/>
        </w:rPr>
        <w:t>,</w:t>
      </w:r>
      <w:r w:rsidR="00D31CD1" w:rsidRPr="00D31CD1">
        <w:rPr>
          <w:bCs/>
          <w:szCs w:val="24"/>
        </w:rPr>
        <w:t xml:space="preserve"> bij vrouwen 40.313</w:t>
      </w:r>
      <w:r w:rsidR="00DD6C77">
        <w:rPr>
          <w:bCs/>
          <w:szCs w:val="24"/>
        </w:rPr>
        <w:t> </w:t>
      </w:r>
      <w:r w:rsidR="00D31CD1" w:rsidRPr="00D31CD1">
        <w:rPr>
          <w:bCs/>
          <w:szCs w:val="24"/>
        </w:rPr>
        <w:t>euro.</w:t>
      </w:r>
    </w:p>
    <w:p w14:paraId="2D770A98" w14:textId="0F4A68A1" w:rsidR="00D31CD1" w:rsidRDefault="00D31CD1" w:rsidP="00717071">
      <w:pPr>
        <w:pStyle w:val="ListParagraph"/>
        <w:numPr>
          <w:ilvl w:val="0"/>
          <w:numId w:val="11"/>
        </w:numPr>
        <w:spacing w:after="120"/>
        <w:ind w:left="357" w:hanging="357"/>
        <w:contextualSpacing w:val="0"/>
      </w:pPr>
      <w:r>
        <w:t>Het aanvullend pensioen van de aangeslotenen met de tien</w:t>
      </w:r>
      <w:r w:rsidR="001169E5">
        <w:t> </w:t>
      </w:r>
      <w:r>
        <w:t xml:space="preserve">procent laagste aanvullende pensioenen komt </w:t>
      </w:r>
      <w:r w:rsidR="00F9018D">
        <w:t xml:space="preserve">gemiddeld </w:t>
      </w:r>
      <w:r>
        <w:t>neer op 143</w:t>
      </w:r>
      <w:r w:rsidR="00DD6C77">
        <w:t> </w:t>
      </w:r>
      <w:r>
        <w:t>euro, terwijl de aangeslotenen met de tien</w:t>
      </w:r>
      <w:r w:rsidR="001169E5">
        <w:t> </w:t>
      </w:r>
      <w:r>
        <w:t xml:space="preserve">procent hoogste aanvullende pensioenen </w:t>
      </w:r>
      <w:r w:rsidR="00F9018D">
        <w:t xml:space="preserve">gemiddeld </w:t>
      </w:r>
      <w:r>
        <w:t>een bedrag van 488.756</w:t>
      </w:r>
      <w:r w:rsidR="00DD6C77">
        <w:t> </w:t>
      </w:r>
      <w:r>
        <w:t>euro uitbetaald krijgen.</w:t>
      </w:r>
    </w:p>
    <w:p w14:paraId="2A7BC21F" w14:textId="7A767D9A" w:rsidR="00D31CD1" w:rsidRPr="004B706D" w:rsidRDefault="00D31CD1" w:rsidP="00717071">
      <w:pPr>
        <w:pStyle w:val="ListParagraph"/>
        <w:numPr>
          <w:ilvl w:val="0"/>
          <w:numId w:val="11"/>
        </w:numPr>
        <w:ind w:left="357" w:hanging="357"/>
        <w:contextualSpacing w:val="0"/>
      </w:pPr>
      <w:r w:rsidRPr="004B706D">
        <w:t xml:space="preserve">Ook tussen de professionele statuten zijn er grote verschillen qua </w:t>
      </w:r>
      <w:r>
        <w:t>gemiddeld uitbetaald pensioenkapitaal</w:t>
      </w:r>
      <w:r w:rsidRPr="004B706D">
        <w:t xml:space="preserve">. Zo beschikt een zelfstandige bedrijfsleider gemiddeld over een </w:t>
      </w:r>
      <w:r>
        <w:t xml:space="preserve">kapitaal </w:t>
      </w:r>
      <w:r w:rsidRPr="004B706D">
        <w:t xml:space="preserve">van </w:t>
      </w:r>
      <w:r>
        <w:t>187.734</w:t>
      </w:r>
      <w:r w:rsidR="00DD6C77">
        <w:t> </w:t>
      </w:r>
      <w:r w:rsidRPr="004B706D">
        <w:t xml:space="preserve">euro, terwijl een aangeslotene bij een sectorplan voor werknemers gemiddeld beschikt over een </w:t>
      </w:r>
      <w:r w:rsidR="00AA1DC4">
        <w:t>kapitaal</w:t>
      </w:r>
      <w:r w:rsidRPr="004B706D">
        <w:t xml:space="preserve"> van </w:t>
      </w:r>
      <w:r w:rsidR="00AA1DC4">
        <w:t>4.509</w:t>
      </w:r>
      <w:r w:rsidR="00DD6C77">
        <w:t> </w:t>
      </w:r>
      <w:r w:rsidRPr="004B706D">
        <w:t>euro.</w:t>
      </w:r>
    </w:p>
    <w:p w14:paraId="515D01CF" w14:textId="28C771FC" w:rsidR="00FC0330" w:rsidRDefault="007C0245" w:rsidP="007C0245">
      <w:pPr>
        <w:rPr>
          <w:bCs/>
        </w:rPr>
      </w:pPr>
      <w:r w:rsidRPr="004B706D">
        <w:t xml:space="preserve">Het beheer van een aanvullend pensioen moet worden toevertrouwd aan een </w:t>
      </w:r>
      <w:r w:rsidRPr="004B706D">
        <w:rPr>
          <w:bCs/>
        </w:rPr>
        <w:t>pensioeninstelling</w:t>
      </w:r>
      <w:r w:rsidRPr="004B706D">
        <w:t xml:space="preserve">. Dit kan een </w:t>
      </w:r>
      <w:r w:rsidRPr="004B706D">
        <w:rPr>
          <w:bCs/>
        </w:rPr>
        <w:t>verzekeringsonderneming</w:t>
      </w:r>
      <w:r w:rsidRPr="004B706D">
        <w:t xml:space="preserve"> zijn of een pensioenfonds</w:t>
      </w:r>
      <w:r w:rsidR="00D71118">
        <w:t xml:space="preserve">. </w:t>
      </w:r>
      <w:r w:rsidRPr="004B706D">
        <w:t>Verzekeringsondernemingen beheren vier</w:t>
      </w:r>
      <w:r w:rsidR="00D71118">
        <w:t xml:space="preserve"> </w:t>
      </w:r>
      <w:r w:rsidRPr="004B706D">
        <w:t>vijfde van de pensioenreserves.</w:t>
      </w:r>
      <w:r w:rsidRPr="004B706D">
        <w:rPr>
          <w:bCs/>
        </w:rPr>
        <w:t xml:space="preserve"> </w:t>
      </w:r>
      <w:r w:rsidR="00F05841">
        <w:rPr>
          <w:bCs/>
        </w:rPr>
        <w:t>87</w:t>
      </w:r>
      <w:r w:rsidR="00DD6C77">
        <w:rPr>
          <w:bCs/>
        </w:rPr>
        <w:t> </w:t>
      </w:r>
      <w:r w:rsidR="006A2FF8" w:rsidRPr="004B706D">
        <w:rPr>
          <w:bCs/>
        </w:rPr>
        <w:t>procent</w:t>
      </w:r>
      <w:r w:rsidRPr="004B706D">
        <w:rPr>
          <w:bCs/>
        </w:rPr>
        <w:t xml:space="preserve"> van de pensioenreserves onder beheer van verzekeringsondernemingen </w:t>
      </w:r>
      <w:r w:rsidR="00600B0F">
        <w:rPr>
          <w:bCs/>
        </w:rPr>
        <w:t>word</w:t>
      </w:r>
      <w:r w:rsidR="000D52A8">
        <w:rPr>
          <w:bCs/>
        </w:rPr>
        <w:t>t</w:t>
      </w:r>
      <w:r w:rsidR="00600B0F">
        <w:rPr>
          <w:bCs/>
        </w:rPr>
        <w:t xml:space="preserve"> belegd via </w:t>
      </w:r>
      <w:r w:rsidRPr="004B706D">
        <w:rPr>
          <w:bCs/>
        </w:rPr>
        <w:t>een verzekeringsproduct</w:t>
      </w:r>
      <w:r w:rsidR="000D52A8">
        <w:rPr>
          <w:bCs/>
        </w:rPr>
        <w:t xml:space="preserve"> met gewaarborgd rendement (tak</w:t>
      </w:r>
      <w:r w:rsidR="00DD6C77">
        <w:rPr>
          <w:bCs/>
        </w:rPr>
        <w:t> </w:t>
      </w:r>
      <w:r w:rsidR="000D52A8">
        <w:rPr>
          <w:bCs/>
        </w:rPr>
        <w:t>21)</w:t>
      </w:r>
      <w:r w:rsidR="00F05841">
        <w:rPr>
          <w:bCs/>
        </w:rPr>
        <w:t>, twee</w:t>
      </w:r>
      <w:r w:rsidR="001169E5">
        <w:rPr>
          <w:bCs/>
        </w:rPr>
        <w:t> </w:t>
      </w:r>
      <w:r w:rsidR="00F05841">
        <w:rPr>
          <w:bCs/>
        </w:rPr>
        <w:t xml:space="preserve">procent </w:t>
      </w:r>
      <w:r w:rsidR="00600B0F">
        <w:rPr>
          <w:bCs/>
        </w:rPr>
        <w:t xml:space="preserve">via </w:t>
      </w:r>
      <w:r w:rsidR="00F05841">
        <w:rPr>
          <w:bCs/>
        </w:rPr>
        <w:t xml:space="preserve">een verzekeringsproduct </w:t>
      </w:r>
      <w:r w:rsidR="000D52A8">
        <w:rPr>
          <w:bCs/>
        </w:rPr>
        <w:t>gekoppeld aan beleggingsfondsen (tak</w:t>
      </w:r>
      <w:r w:rsidR="00DD6C77">
        <w:rPr>
          <w:bCs/>
        </w:rPr>
        <w:t> </w:t>
      </w:r>
      <w:r w:rsidR="000D52A8">
        <w:rPr>
          <w:bCs/>
        </w:rPr>
        <w:t xml:space="preserve">23) </w:t>
      </w:r>
      <w:r w:rsidR="00F05841">
        <w:rPr>
          <w:bCs/>
        </w:rPr>
        <w:t>en elf</w:t>
      </w:r>
      <w:r w:rsidR="001169E5">
        <w:rPr>
          <w:bCs/>
        </w:rPr>
        <w:t> </w:t>
      </w:r>
      <w:r w:rsidR="00F05841">
        <w:rPr>
          <w:bCs/>
        </w:rPr>
        <w:t xml:space="preserve">procent </w:t>
      </w:r>
      <w:r w:rsidR="00600B0F">
        <w:rPr>
          <w:bCs/>
        </w:rPr>
        <w:t xml:space="preserve">via </w:t>
      </w:r>
      <w:r w:rsidR="00CA66DB">
        <w:rPr>
          <w:bCs/>
        </w:rPr>
        <w:t>een</w:t>
      </w:r>
      <w:r w:rsidR="00F05841">
        <w:rPr>
          <w:bCs/>
        </w:rPr>
        <w:t xml:space="preserve"> </w:t>
      </w:r>
      <w:r w:rsidR="00F05841" w:rsidRPr="00F05841">
        <w:rPr>
          <w:bCs/>
          <w:lang w:val="nl-NL"/>
        </w:rPr>
        <w:t>verzekeringsproduct</w:t>
      </w:r>
      <w:r w:rsidR="00CA66DB">
        <w:rPr>
          <w:bCs/>
          <w:lang w:val="nl-NL"/>
        </w:rPr>
        <w:t xml:space="preserve"> dat</w:t>
      </w:r>
      <w:r w:rsidR="00F05841" w:rsidRPr="00F05841">
        <w:rPr>
          <w:bCs/>
          <w:lang w:val="nl-NL"/>
        </w:rPr>
        <w:t xml:space="preserve"> een combina</w:t>
      </w:r>
      <w:r w:rsidR="00F05841">
        <w:rPr>
          <w:bCs/>
          <w:lang w:val="nl-NL"/>
        </w:rPr>
        <w:t>tie vorm</w:t>
      </w:r>
      <w:r w:rsidR="00CA66DB">
        <w:rPr>
          <w:bCs/>
          <w:lang w:val="nl-NL"/>
        </w:rPr>
        <w:t>t</w:t>
      </w:r>
      <w:r w:rsidR="00F05841">
        <w:rPr>
          <w:bCs/>
          <w:lang w:val="nl-NL"/>
        </w:rPr>
        <w:t xml:space="preserve"> van tak</w:t>
      </w:r>
      <w:r w:rsidR="00DD6C77">
        <w:rPr>
          <w:bCs/>
          <w:lang w:val="nl-NL"/>
        </w:rPr>
        <w:t> </w:t>
      </w:r>
      <w:r w:rsidR="00F05841">
        <w:rPr>
          <w:bCs/>
          <w:lang w:val="nl-NL"/>
        </w:rPr>
        <w:t>21 en tak</w:t>
      </w:r>
      <w:r w:rsidR="00DD6C77">
        <w:rPr>
          <w:bCs/>
          <w:lang w:val="nl-NL"/>
        </w:rPr>
        <w:t> </w:t>
      </w:r>
      <w:r w:rsidR="00F05841">
        <w:rPr>
          <w:bCs/>
          <w:lang w:val="nl-NL"/>
        </w:rPr>
        <w:t>23</w:t>
      </w:r>
      <w:r w:rsidRPr="004B706D">
        <w:rPr>
          <w:bCs/>
        </w:rPr>
        <w:t>.</w:t>
      </w:r>
    </w:p>
    <w:p w14:paraId="5B9A4E8C" w14:textId="1E1419E0" w:rsidR="007C0245" w:rsidRPr="004B706D" w:rsidRDefault="007C0245" w:rsidP="007C0245">
      <w:r w:rsidRPr="004B706D">
        <w:t>Het jaarlijks sectoroverzicht 202</w:t>
      </w:r>
      <w:r w:rsidR="00D065E5">
        <w:t>5</w:t>
      </w:r>
      <w:r w:rsidRPr="004B706D">
        <w:t xml:space="preserve"> is beschikbaar op de </w:t>
      </w:r>
      <w:hyperlink r:id="rId13" w:history="1">
        <w:r w:rsidRPr="00FC0330">
          <w:rPr>
            <w:rStyle w:val="Hyperlink"/>
          </w:rPr>
          <w:t>FSMA-website</w:t>
        </w:r>
      </w:hyperlink>
      <w:r w:rsidRPr="004B706D">
        <w:t>.</w:t>
      </w:r>
    </w:p>
    <w:p w14:paraId="07A68FAF" w14:textId="066C8DD8" w:rsidR="00997A2C" w:rsidRPr="004B706D" w:rsidRDefault="00997A2C">
      <w:pPr>
        <w:spacing w:after="200" w:line="276" w:lineRule="auto"/>
      </w:pPr>
      <w:r w:rsidRPr="004B706D">
        <w:t>Brussel</w:t>
      </w:r>
      <w:r w:rsidRPr="00F05841">
        <w:t xml:space="preserve">, </w:t>
      </w:r>
      <w:sdt>
        <w:sdtPr>
          <w:id w:val="258847"/>
          <w:placeholder>
            <w:docPart w:val="595B23442DB64ECC9B6F10D16B9B6B1F"/>
          </w:placeholder>
          <w:date w:fullDate="2025-12-09T00:00:00Z">
            <w:dateFormat w:val="d MMMM yyyy"/>
            <w:lid w:val="nl-BE"/>
            <w:storeMappedDataAs w:val="dateTime"/>
            <w:calendar w:val="gregorian"/>
          </w:date>
        </w:sdtPr>
        <w:sdtEndPr/>
        <w:sdtContent>
          <w:r w:rsidR="00FA16A1">
            <w:t>9 december 2025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7306"/>
      </w:tblGrid>
      <w:tr w:rsidR="00997A2C" w:rsidRPr="004B706D" w14:paraId="2A193F39" w14:textId="77777777" w:rsidTr="00997A2C">
        <w:tc>
          <w:tcPr>
            <w:tcW w:w="1708" w:type="dxa"/>
          </w:tcPr>
          <w:p w14:paraId="1BE2DAF5" w14:textId="77777777" w:rsidR="00997A2C" w:rsidRPr="004B706D" w:rsidRDefault="00D8527C" w:rsidP="00997A2C">
            <w:pPr>
              <w:pStyle w:val="NoSpacing"/>
              <w:rPr>
                <w:sz w:val="14"/>
                <w:szCs w:val="14"/>
              </w:rPr>
            </w:pPr>
            <w:r w:rsidRPr="004B706D">
              <w:rPr>
                <w:sz w:val="14"/>
                <w:szCs w:val="14"/>
              </w:rPr>
              <w:t>P</w:t>
            </w:r>
            <w:r w:rsidR="00997A2C" w:rsidRPr="004B706D">
              <w:rPr>
                <w:sz w:val="14"/>
                <w:szCs w:val="14"/>
              </w:rPr>
              <w:t>erscontact</w:t>
            </w:r>
          </w:p>
        </w:tc>
        <w:tc>
          <w:tcPr>
            <w:tcW w:w="7306" w:type="dxa"/>
          </w:tcPr>
          <w:p w14:paraId="68F6AD30" w14:textId="77777777" w:rsidR="00997A2C" w:rsidRPr="004B706D" w:rsidRDefault="00F758E5" w:rsidP="00997A2C">
            <w:pPr>
              <w:pStyle w:val="NoSpacing"/>
            </w:pPr>
            <w:r w:rsidRPr="004B706D">
              <w:t>Jim Lannoo</w:t>
            </w:r>
          </w:p>
          <w:p w14:paraId="5A5EEF84" w14:textId="77777777" w:rsidR="00D200A9" w:rsidRPr="004B706D" w:rsidRDefault="00D200A9" w:rsidP="00D200A9">
            <w:pPr>
              <w:pStyle w:val="NoSpacing"/>
            </w:pPr>
            <w:r w:rsidRPr="004B706D">
              <w:t>Woordvoerder/Adjunct-directeur</w:t>
            </w:r>
          </w:p>
          <w:p w14:paraId="07177612" w14:textId="77777777" w:rsidR="001550D3" w:rsidRPr="004B706D" w:rsidRDefault="00D200A9" w:rsidP="00D200A9">
            <w:pPr>
              <w:pStyle w:val="NoSpacing"/>
            </w:pPr>
            <w:r w:rsidRPr="004B706D">
              <w:rPr>
                <w:bCs/>
              </w:rPr>
              <w:t>Communicatie en Financiële Educatie</w:t>
            </w:r>
          </w:p>
        </w:tc>
      </w:tr>
      <w:tr w:rsidR="00997A2C" w:rsidRPr="004B706D" w14:paraId="5206A2B3" w14:textId="77777777" w:rsidTr="00997A2C">
        <w:tc>
          <w:tcPr>
            <w:tcW w:w="1708" w:type="dxa"/>
          </w:tcPr>
          <w:p w14:paraId="259B2767" w14:textId="77777777" w:rsidR="00997A2C" w:rsidRPr="004B706D" w:rsidRDefault="00D8527C" w:rsidP="008F4836">
            <w:pPr>
              <w:pStyle w:val="NoSpacing"/>
              <w:rPr>
                <w:sz w:val="14"/>
                <w:szCs w:val="14"/>
              </w:rPr>
            </w:pPr>
            <w:r w:rsidRPr="004B706D">
              <w:rPr>
                <w:sz w:val="14"/>
                <w:szCs w:val="14"/>
              </w:rPr>
              <w:t>T direct</w:t>
            </w:r>
          </w:p>
        </w:tc>
        <w:tc>
          <w:tcPr>
            <w:tcW w:w="7306" w:type="dxa"/>
          </w:tcPr>
          <w:p w14:paraId="4C436F03" w14:textId="77777777" w:rsidR="00997A2C" w:rsidRPr="004B706D" w:rsidRDefault="00D8527C" w:rsidP="00997A2C">
            <w:pPr>
              <w:pStyle w:val="NoSpacing"/>
            </w:pPr>
            <w:r w:rsidRPr="004B706D">
              <w:t>+ 32 2 220 57 06</w:t>
            </w:r>
          </w:p>
        </w:tc>
      </w:tr>
      <w:tr w:rsidR="00997A2C" w:rsidRPr="004B706D" w14:paraId="1071E2C1" w14:textId="77777777" w:rsidTr="00997A2C">
        <w:tc>
          <w:tcPr>
            <w:tcW w:w="1708" w:type="dxa"/>
          </w:tcPr>
          <w:p w14:paraId="639C9A59" w14:textId="77777777" w:rsidR="00997A2C" w:rsidRPr="004B706D" w:rsidRDefault="00D8527C" w:rsidP="00997A2C">
            <w:pPr>
              <w:pStyle w:val="NoSpacing"/>
              <w:rPr>
                <w:sz w:val="14"/>
                <w:szCs w:val="14"/>
              </w:rPr>
            </w:pPr>
            <w:r w:rsidRPr="004B706D">
              <w:rPr>
                <w:sz w:val="14"/>
                <w:szCs w:val="14"/>
              </w:rPr>
              <w:t>E-mail</w:t>
            </w:r>
          </w:p>
        </w:tc>
        <w:tc>
          <w:tcPr>
            <w:tcW w:w="7306" w:type="dxa"/>
          </w:tcPr>
          <w:p w14:paraId="09DA22B3" w14:textId="77777777" w:rsidR="00997A2C" w:rsidRPr="004B706D" w:rsidRDefault="002410A5" w:rsidP="00997A2C">
            <w:pPr>
              <w:pStyle w:val="NoSpacing"/>
            </w:pPr>
            <w:hyperlink r:id="rId14" w:history="1">
              <w:r w:rsidRPr="004B706D">
                <w:rPr>
                  <w:rStyle w:val="Hyperlink"/>
                </w:rPr>
                <w:t>P</w:t>
              </w:r>
              <w:r w:rsidR="00D8527C" w:rsidRPr="004B706D">
                <w:rPr>
                  <w:rStyle w:val="Hyperlink"/>
                </w:rPr>
                <w:t>ress@fsma.be</w:t>
              </w:r>
            </w:hyperlink>
          </w:p>
        </w:tc>
      </w:tr>
    </w:tbl>
    <w:p w14:paraId="7C14C2A7" w14:textId="77777777" w:rsidR="00E050D2" w:rsidRPr="004B706D" w:rsidRDefault="00E050D2" w:rsidP="00AA1DC4">
      <w:pPr>
        <w:pStyle w:val="NoSpacing"/>
      </w:pPr>
    </w:p>
    <w:sectPr w:rsidR="00E050D2" w:rsidRPr="004B706D" w:rsidSect="003E5B3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3402" w:right="1134" w:bottom="1418" w:left="1758" w:header="153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9E70A" w14:textId="77777777" w:rsidR="00F07618" w:rsidRDefault="00F07618" w:rsidP="00882CD2">
      <w:pPr>
        <w:spacing w:after="0" w:line="240" w:lineRule="auto"/>
      </w:pPr>
      <w:r>
        <w:separator/>
      </w:r>
    </w:p>
  </w:endnote>
  <w:endnote w:type="continuationSeparator" w:id="0">
    <w:p w14:paraId="119ADB7A" w14:textId="77777777" w:rsidR="00F07618" w:rsidRDefault="00F07618" w:rsidP="00882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2D95" w14:textId="77777777" w:rsidR="00FA16A1" w:rsidRDefault="00FA1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D6A5E" w14:textId="467CC820" w:rsidR="002E4873" w:rsidRPr="007255A4" w:rsidRDefault="006D1168" w:rsidP="003554C9">
    <w:pPr>
      <w:pStyle w:val="Footer"/>
      <w:tabs>
        <w:tab w:val="clear" w:pos="4513"/>
        <w:tab w:val="clear" w:pos="9026"/>
        <w:tab w:val="left" w:pos="5126"/>
      </w:tabs>
      <w:rPr>
        <w:rFonts w:ascii="Gotham Rounded Book" w:hAnsi="Gotham Rounded Book"/>
        <w:color w:val="002244" w:themeColor="text2"/>
        <w:sz w:val="16"/>
        <w:szCs w:val="16"/>
      </w:rPr>
    </w:pPr>
    <w:r w:rsidRPr="007255A4">
      <w:rPr>
        <w:sz w:val="14"/>
        <w:szCs w:val="14"/>
      </w:rPr>
      <w:fldChar w:fldCharType="begin"/>
    </w:r>
    <w:r w:rsidR="007255A4" w:rsidRPr="007255A4">
      <w:rPr>
        <w:sz w:val="14"/>
        <w:szCs w:val="14"/>
      </w:rPr>
      <w:instrText xml:space="preserve"> PAGE   \* MERGEFORMAT </w:instrText>
    </w:r>
    <w:r w:rsidRPr="007255A4">
      <w:rPr>
        <w:sz w:val="14"/>
        <w:szCs w:val="14"/>
      </w:rPr>
      <w:fldChar w:fldCharType="separate"/>
    </w:r>
    <w:r w:rsidR="00D972CE">
      <w:rPr>
        <w:noProof/>
        <w:sz w:val="14"/>
        <w:szCs w:val="14"/>
      </w:rPr>
      <w:t>3</w:t>
    </w:r>
    <w:r w:rsidRPr="007255A4">
      <w:rPr>
        <w:sz w:val="14"/>
        <w:szCs w:val="14"/>
      </w:rPr>
      <w:fldChar w:fldCharType="end"/>
    </w:r>
    <w:r w:rsidR="007255A4" w:rsidRPr="007255A4">
      <w:rPr>
        <w:sz w:val="14"/>
        <w:szCs w:val="14"/>
      </w:rPr>
      <w:t xml:space="preserve"> </w:t>
    </w:r>
    <w:r w:rsidR="007255A4" w:rsidRPr="007255A4">
      <w:rPr>
        <w:b/>
        <w:color w:val="BBCC00" w:themeColor="accent3"/>
        <w:sz w:val="14"/>
        <w:szCs w:val="14"/>
      </w:rPr>
      <w:t>/</w:t>
    </w:r>
    <w:r w:rsidR="007255A4" w:rsidRPr="007255A4">
      <w:rPr>
        <w:sz w:val="14"/>
        <w:szCs w:val="14"/>
      </w:rPr>
      <w:t xml:space="preserve"> </w:t>
    </w:r>
    <w:fldSimple w:instr=" NUMPAGES   \* MERGEFORMAT ">
      <w:r w:rsidR="00D972CE" w:rsidRPr="00D972CE">
        <w:rPr>
          <w:noProof/>
          <w:sz w:val="14"/>
          <w:szCs w:val="14"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6F7F0" w14:textId="77777777" w:rsidR="002E4873" w:rsidRPr="00AF7885" w:rsidRDefault="003E5B3D" w:rsidP="003E5B3D">
    <w:r>
      <w:rPr>
        <w:noProof/>
        <w:lang w:val="fr-BE" w:eastAsia="fr-BE"/>
      </w:rPr>
      <w:drawing>
        <wp:anchor distT="0" distB="0" distL="114300" distR="114300" simplePos="0" relativeHeight="251661312" behindDoc="1" locked="0" layoutInCell="1" allowOverlap="1" wp14:anchorId="5D377826" wp14:editId="34092179">
          <wp:simplePos x="0" y="0"/>
          <wp:positionH relativeFrom="page">
            <wp:posOffset>1080135</wp:posOffset>
          </wp:positionH>
          <wp:positionV relativeFrom="page">
            <wp:posOffset>10117455</wp:posOffset>
          </wp:positionV>
          <wp:extent cx="4267200" cy="127000"/>
          <wp:effectExtent l="19050" t="0" r="0" b="0"/>
          <wp:wrapNone/>
          <wp:docPr id="3" name="Afbeelding 2" descr="FSMA_be_persbericht_adres_RGB_N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MA_be_persbericht_adres_RGB_NL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67200" cy="12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7FE65" w14:textId="77777777" w:rsidR="00F07618" w:rsidRDefault="00F07618" w:rsidP="00882CD2">
      <w:pPr>
        <w:spacing w:after="0" w:line="240" w:lineRule="auto"/>
      </w:pPr>
      <w:r>
        <w:separator/>
      </w:r>
    </w:p>
  </w:footnote>
  <w:footnote w:type="continuationSeparator" w:id="0">
    <w:p w14:paraId="1A1EEDDB" w14:textId="77777777" w:rsidR="00F07618" w:rsidRDefault="00F07618" w:rsidP="00882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8155" w14:textId="77777777" w:rsidR="00FA16A1" w:rsidRDefault="00FA1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8D07" w14:textId="77777777" w:rsidR="002E4873" w:rsidRPr="00022F1B" w:rsidRDefault="007255A4" w:rsidP="00997A2C">
    <w:pPr>
      <w:pStyle w:val="Header"/>
      <w:tabs>
        <w:tab w:val="clear" w:pos="4513"/>
        <w:tab w:val="clear" w:pos="9026"/>
        <w:tab w:val="right" w:pos="9015"/>
      </w:tabs>
      <w:spacing w:line="240" w:lineRule="exact"/>
      <w:rPr>
        <w:sz w:val="14"/>
        <w:szCs w:val="14"/>
      </w:rPr>
    </w:pPr>
    <w:r>
      <w:rPr>
        <w:noProof/>
        <w:sz w:val="14"/>
        <w:szCs w:val="14"/>
        <w:lang w:val="fr-BE" w:eastAsia="fr-BE"/>
      </w:rPr>
      <w:drawing>
        <wp:anchor distT="0" distB="0" distL="114300" distR="114300" simplePos="0" relativeHeight="251662336" behindDoc="0" locked="0" layoutInCell="1" allowOverlap="1" wp14:anchorId="36D77F7E" wp14:editId="0442E463">
          <wp:simplePos x="0" y="0"/>
          <wp:positionH relativeFrom="page">
            <wp:posOffset>1116330</wp:posOffset>
          </wp:positionH>
          <wp:positionV relativeFrom="page">
            <wp:posOffset>756285</wp:posOffset>
          </wp:positionV>
          <wp:extent cx="540385" cy="541020"/>
          <wp:effectExtent l="19050" t="0" r="0" b="0"/>
          <wp:wrapNone/>
          <wp:docPr id="4" name="Afbeelding 3" descr="FSMA_logo_RG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MA_logo_RGB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385" cy="54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F8F952" w14:textId="0D8A3AEA" w:rsidR="002E4873" w:rsidRPr="00A60EE1" w:rsidRDefault="007255A4" w:rsidP="00997A2C">
    <w:pPr>
      <w:pStyle w:val="Header"/>
      <w:tabs>
        <w:tab w:val="clear" w:pos="4513"/>
        <w:tab w:val="clear" w:pos="9026"/>
        <w:tab w:val="right" w:pos="9015"/>
      </w:tabs>
      <w:spacing w:line="240" w:lineRule="exact"/>
      <w:ind w:left="1134"/>
      <w:rPr>
        <w:sz w:val="14"/>
        <w:szCs w:val="14"/>
      </w:rPr>
    </w:pPr>
    <w:r w:rsidRPr="00FD0BF5">
      <w:rPr>
        <w:b/>
        <w:sz w:val="14"/>
        <w:szCs w:val="14"/>
      </w:rPr>
      <w:t>Persbericht</w:t>
    </w:r>
    <w:r>
      <w:rPr>
        <w:sz w:val="14"/>
        <w:szCs w:val="14"/>
      </w:rPr>
      <w:t xml:space="preserve"> / </w:t>
    </w:r>
    <w:bookmarkStart w:id="1" w:name="bkmTitle2"/>
    <w:bookmarkEnd w:id="1"/>
    <w:sdt>
      <w:sdtPr>
        <w:rPr>
          <w:sz w:val="14"/>
          <w:szCs w:val="14"/>
          <w:lang w:val="af-ZA"/>
        </w:rPr>
        <w:alias w:val="Subject"/>
        <w:tag w:val="Subject"/>
        <w:id w:val="44049728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03FF6">
          <w:rPr>
            <w:sz w:val="14"/>
            <w:szCs w:val="14"/>
            <w:lang w:val="af-ZA"/>
          </w:rPr>
          <w:t>De tweede pensioenpijler in beeld – Overzicht 2025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07C1" w14:textId="49A38F31" w:rsidR="001F3481" w:rsidRDefault="003E5B3D">
    <w:pPr>
      <w:pStyle w:val="Header"/>
    </w:pP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154054C0" wp14:editId="22B92EE8">
          <wp:simplePos x="0" y="0"/>
          <wp:positionH relativeFrom="page">
            <wp:posOffset>4680585</wp:posOffset>
          </wp:positionH>
          <wp:positionV relativeFrom="page">
            <wp:posOffset>935990</wp:posOffset>
          </wp:positionV>
          <wp:extent cx="1040130" cy="177800"/>
          <wp:effectExtent l="19050" t="0" r="7620" b="0"/>
          <wp:wrapNone/>
          <wp:docPr id="2" name="Afbeelding 1" descr="FSMA_be_persbericht_RGB_N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MA_be_persbericht_RGB_NL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13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3481">
      <w:rPr>
        <w:noProof/>
        <w:lang w:val="fr-BE" w:eastAsia="fr-BE"/>
      </w:rPr>
      <w:drawing>
        <wp:anchor distT="0" distB="0" distL="114300" distR="114300" simplePos="0" relativeHeight="251659264" behindDoc="0" locked="0" layoutInCell="1" allowOverlap="1" wp14:anchorId="7EC15C47" wp14:editId="5AFDFF49">
          <wp:simplePos x="0" y="0"/>
          <wp:positionH relativeFrom="page">
            <wp:posOffset>1116330</wp:posOffset>
          </wp:positionH>
          <wp:positionV relativeFrom="page">
            <wp:posOffset>215900</wp:posOffset>
          </wp:positionV>
          <wp:extent cx="1896497" cy="1009402"/>
          <wp:effectExtent l="19050" t="0" r="8503" b="0"/>
          <wp:wrapNone/>
          <wp:docPr id="1" name="Afbeelding 0" descr="FSMA_logo_brief_NL_RG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MA_logo_brief_NL_RGB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96497" cy="1009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904A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404D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6AE1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4486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FC56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94E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279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0AB4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66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6E1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8ED6E54"/>
    <w:multiLevelType w:val="hybridMultilevel"/>
    <w:tmpl w:val="4F0839A2"/>
    <w:lvl w:ilvl="0" w:tplc="2E3C2E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86429">
    <w:abstractNumId w:val="9"/>
  </w:num>
  <w:num w:numId="2" w16cid:durableId="1861042759">
    <w:abstractNumId w:val="7"/>
  </w:num>
  <w:num w:numId="3" w16cid:durableId="1485393323">
    <w:abstractNumId w:val="6"/>
  </w:num>
  <w:num w:numId="4" w16cid:durableId="1266304499">
    <w:abstractNumId w:val="5"/>
  </w:num>
  <w:num w:numId="5" w16cid:durableId="1160930383">
    <w:abstractNumId w:val="4"/>
  </w:num>
  <w:num w:numId="6" w16cid:durableId="1790466660">
    <w:abstractNumId w:val="8"/>
  </w:num>
  <w:num w:numId="7" w16cid:durableId="1452822727">
    <w:abstractNumId w:val="3"/>
  </w:num>
  <w:num w:numId="8" w16cid:durableId="990140396">
    <w:abstractNumId w:val="2"/>
  </w:num>
  <w:num w:numId="9" w16cid:durableId="1960792506">
    <w:abstractNumId w:val="1"/>
  </w:num>
  <w:num w:numId="10" w16cid:durableId="820577473">
    <w:abstractNumId w:val="0"/>
  </w:num>
  <w:num w:numId="11" w16cid:durableId="7120002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618"/>
    <w:rsid w:val="00022F1B"/>
    <w:rsid w:val="0003015F"/>
    <w:rsid w:val="00042475"/>
    <w:rsid w:val="000702C0"/>
    <w:rsid w:val="00070CDC"/>
    <w:rsid w:val="0007146D"/>
    <w:rsid w:val="000724C7"/>
    <w:rsid w:val="00083008"/>
    <w:rsid w:val="000929CE"/>
    <w:rsid w:val="000945F5"/>
    <w:rsid w:val="00095003"/>
    <w:rsid w:val="000B4062"/>
    <w:rsid w:val="000D52A8"/>
    <w:rsid w:val="000F6E4C"/>
    <w:rsid w:val="0010407F"/>
    <w:rsid w:val="0010797A"/>
    <w:rsid w:val="001114D2"/>
    <w:rsid w:val="00111F06"/>
    <w:rsid w:val="00115592"/>
    <w:rsid w:val="001169E5"/>
    <w:rsid w:val="00123B9B"/>
    <w:rsid w:val="00126171"/>
    <w:rsid w:val="00133138"/>
    <w:rsid w:val="0013528F"/>
    <w:rsid w:val="001355A1"/>
    <w:rsid w:val="00142A64"/>
    <w:rsid w:val="001550D3"/>
    <w:rsid w:val="00176C38"/>
    <w:rsid w:val="00177425"/>
    <w:rsid w:val="001777F7"/>
    <w:rsid w:val="00181F71"/>
    <w:rsid w:val="001936AC"/>
    <w:rsid w:val="00196400"/>
    <w:rsid w:val="001A0F7B"/>
    <w:rsid w:val="001B5108"/>
    <w:rsid w:val="001D1070"/>
    <w:rsid w:val="001D21DA"/>
    <w:rsid w:val="001D3324"/>
    <w:rsid w:val="001E3475"/>
    <w:rsid w:val="001E4F4B"/>
    <w:rsid w:val="001F3481"/>
    <w:rsid w:val="001F7A88"/>
    <w:rsid w:val="001F7C95"/>
    <w:rsid w:val="0021658D"/>
    <w:rsid w:val="002368EB"/>
    <w:rsid w:val="002410A5"/>
    <w:rsid w:val="00246D73"/>
    <w:rsid w:val="0026408C"/>
    <w:rsid w:val="0027216A"/>
    <w:rsid w:val="00272FD0"/>
    <w:rsid w:val="00294F4C"/>
    <w:rsid w:val="002A4B22"/>
    <w:rsid w:val="002A6267"/>
    <w:rsid w:val="002B137C"/>
    <w:rsid w:val="002B30DF"/>
    <w:rsid w:val="002B3C9D"/>
    <w:rsid w:val="002B5070"/>
    <w:rsid w:val="002C5147"/>
    <w:rsid w:val="002D10A9"/>
    <w:rsid w:val="002D2695"/>
    <w:rsid w:val="002D6606"/>
    <w:rsid w:val="002E4873"/>
    <w:rsid w:val="003177BA"/>
    <w:rsid w:val="00327D6A"/>
    <w:rsid w:val="00335E47"/>
    <w:rsid w:val="003447B9"/>
    <w:rsid w:val="003554C9"/>
    <w:rsid w:val="00364BDB"/>
    <w:rsid w:val="003826DC"/>
    <w:rsid w:val="003902FA"/>
    <w:rsid w:val="003A04E7"/>
    <w:rsid w:val="003A16D0"/>
    <w:rsid w:val="003A4C79"/>
    <w:rsid w:val="003B0633"/>
    <w:rsid w:val="003B3D08"/>
    <w:rsid w:val="003D04CE"/>
    <w:rsid w:val="003D58C2"/>
    <w:rsid w:val="003D6638"/>
    <w:rsid w:val="003E5B3D"/>
    <w:rsid w:val="003F4914"/>
    <w:rsid w:val="00403663"/>
    <w:rsid w:val="00410928"/>
    <w:rsid w:val="00412C74"/>
    <w:rsid w:val="00414650"/>
    <w:rsid w:val="0043279B"/>
    <w:rsid w:val="00437A14"/>
    <w:rsid w:val="004670C6"/>
    <w:rsid w:val="0046764D"/>
    <w:rsid w:val="004825F4"/>
    <w:rsid w:val="0049060E"/>
    <w:rsid w:val="0049090F"/>
    <w:rsid w:val="00495DFB"/>
    <w:rsid w:val="004B706D"/>
    <w:rsid w:val="004E3C43"/>
    <w:rsid w:val="004E3FE0"/>
    <w:rsid w:val="00506DF2"/>
    <w:rsid w:val="00521207"/>
    <w:rsid w:val="0052214E"/>
    <w:rsid w:val="0054674E"/>
    <w:rsid w:val="005532D8"/>
    <w:rsid w:val="00553DC9"/>
    <w:rsid w:val="00556D2E"/>
    <w:rsid w:val="00573F32"/>
    <w:rsid w:val="005824AA"/>
    <w:rsid w:val="00593F2A"/>
    <w:rsid w:val="005B10E2"/>
    <w:rsid w:val="005B148A"/>
    <w:rsid w:val="005C151E"/>
    <w:rsid w:val="005D3D0E"/>
    <w:rsid w:val="005D3FD7"/>
    <w:rsid w:val="005F38DD"/>
    <w:rsid w:val="0060097B"/>
    <w:rsid w:val="00600B0F"/>
    <w:rsid w:val="00603FF6"/>
    <w:rsid w:val="00605DA7"/>
    <w:rsid w:val="00627F2C"/>
    <w:rsid w:val="00636014"/>
    <w:rsid w:val="00643E9F"/>
    <w:rsid w:val="00647F08"/>
    <w:rsid w:val="00650D5D"/>
    <w:rsid w:val="00650D96"/>
    <w:rsid w:val="00653354"/>
    <w:rsid w:val="006546B2"/>
    <w:rsid w:val="006634DC"/>
    <w:rsid w:val="00666590"/>
    <w:rsid w:val="0067456C"/>
    <w:rsid w:val="0068766E"/>
    <w:rsid w:val="006932C9"/>
    <w:rsid w:val="006932E3"/>
    <w:rsid w:val="006A2FF8"/>
    <w:rsid w:val="006B396C"/>
    <w:rsid w:val="006D1168"/>
    <w:rsid w:val="006D4529"/>
    <w:rsid w:val="006E1026"/>
    <w:rsid w:val="006E68EF"/>
    <w:rsid w:val="006F66D6"/>
    <w:rsid w:val="007034CE"/>
    <w:rsid w:val="00707E24"/>
    <w:rsid w:val="00717071"/>
    <w:rsid w:val="007255A4"/>
    <w:rsid w:val="0073513A"/>
    <w:rsid w:val="0074255C"/>
    <w:rsid w:val="0075119E"/>
    <w:rsid w:val="00752B7C"/>
    <w:rsid w:val="007573AD"/>
    <w:rsid w:val="00766A3E"/>
    <w:rsid w:val="0077431A"/>
    <w:rsid w:val="00795F57"/>
    <w:rsid w:val="007A4C48"/>
    <w:rsid w:val="007A624A"/>
    <w:rsid w:val="007B7678"/>
    <w:rsid w:val="007C0245"/>
    <w:rsid w:val="007C0735"/>
    <w:rsid w:val="007E7A9B"/>
    <w:rsid w:val="007F23DC"/>
    <w:rsid w:val="007F3321"/>
    <w:rsid w:val="008034CA"/>
    <w:rsid w:val="0080493C"/>
    <w:rsid w:val="00823BC5"/>
    <w:rsid w:val="00830AED"/>
    <w:rsid w:val="00830FB9"/>
    <w:rsid w:val="00833A3F"/>
    <w:rsid w:val="00833A89"/>
    <w:rsid w:val="00833B67"/>
    <w:rsid w:val="008437FD"/>
    <w:rsid w:val="00843AD8"/>
    <w:rsid w:val="00846214"/>
    <w:rsid w:val="0087544B"/>
    <w:rsid w:val="00882CD2"/>
    <w:rsid w:val="0089000E"/>
    <w:rsid w:val="00893729"/>
    <w:rsid w:val="008A2394"/>
    <w:rsid w:val="008A2E45"/>
    <w:rsid w:val="008A45F9"/>
    <w:rsid w:val="008A7C27"/>
    <w:rsid w:val="008D0DAF"/>
    <w:rsid w:val="008D1B55"/>
    <w:rsid w:val="008E51DB"/>
    <w:rsid w:val="008F2635"/>
    <w:rsid w:val="008F295D"/>
    <w:rsid w:val="008F4836"/>
    <w:rsid w:val="008F668A"/>
    <w:rsid w:val="009008C7"/>
    <w:rsid w:val="00906825"/>
    <w:rsid w:val="00907C69"/>
    <w:rsid w:val="00915C9D"/>
    <w:rsid w:val="0092238D"/>
    <w:rsid w:val="00930E51"/>
    <w:rsid w:val="00947566"/>
    <w:rsid w:val="0095324E"/>
    <w:rsid w:val="00964110"/>
    <w:rsid w:val="00965A65"/>
    <w:rsid w:val="009703B2"/>
    <w:rsid w:val="00976F8A"/>
    <w:rsid w:val="009836C2"/>
    <w:rsid w:val="00997A2C"/>
    <w:rsid w:val="009B12E0"/>
    <w:rsid w:val="009B7A24"/>
    <w:rsid w:val="009E25C5"/>
    <w:rsid w:val="009E3630"/>
    <w:rsid w:val="009E6277"/>
    <w:rsid w:val="00A01D43"/>
    <w:rsid w:val="00A2165E"/>
    <w:rsid w:val="00A25C5A"/>
    <w:rsid w:val="00A32225"/>
    <w:rsid w:val="00A345CC"/>
    <w:rsid w:val="00A4009F"/>
    <w:rsid w:val="00A4501A"/>
    <w:rsid w:val="00A45A01"/>
    <w:rsid w:val="00A54581"/>
    <w:rsid w:val="00A60EE1"/>
    <w:rsid w:val="00A66F34"/>
    <w:rsid w:val="00A71F39"/>
    <w:rsid w:val="00A7232E"/>
    <w:rsid w:val="00A84B8D"/>
    <w:rsid w:val="00A87119"/>
    <w:rsid w:val="00A91322"/>
    <w:rsid w:val="00AA1DC4"/>
    <w:rsid w:val="00AC2E86"/>
    <w:rsid w:val="00AC52EC"/>
    <w:rsid w:val="00AD31A2"/>
    <w:rsid w:val="00AE309D"/>
    <w:rsid w:val="00AF2798"/>
    <w:rsid w:val="00AF7885"/>
    <w:rsid w:val="00B02961"/>
    <w:rsid w:val="00B0465B"/>
    <w:rsid w:val="00B16A0A"/>
    <w:rsid w:val="00B21EC8"/>
    <w:rsid w:val="00B50EFE"/>
    <w:rsid w:val="00B54CCA"/>
    <w:rsid w:val="00B6100D"/>
    <w:rsid w:val="00B6678C"/>
    <w:rsid w:val="00B77022"/>
    <w:rsid w:val="00B80898"/>
    <w:rsid w:val="00B83FD3"/>
    <w:rsid w:val="00B96E05"/>
    <w:rsid w:val="00BA1666"/>
    <w:rsid w:val="00BA2C57"/>
    <w:rsid w:val="00BA55AA"/>
    <w:rsid w:val="00BB06AC"/>
    <w:rsid w:val="00BD0041"/>
    <w:rsid w:val="00BF0476"/>
    <w:rsid w:val="00BF6060"/>
    <w:rsid w:val="00BF7707"/>
    <w:rsid w:val="00C07D14"/>
    <w:rsid w:val="00C1196B"/>
    <w:rsid w:val="00C11AC1"/>
    <w:rsid w:val="00C12221"/>
    <w:rsid w:val="00C160C4"/>
    <w:rsid w:val="00C20687"/>
    <w:rsid w:val="00C32D41"/>
    <w:rsid w:val="00C32D96"/>
    <w:rsid w:val="00C35838"/>
    <w:rsid w:val="00C445BF"/>
    <w:rsid w:val="00C52236"/>
    <w:rsid w:val="00C5698D"/>
    <w:rsid w:val="00C85D35"/>
    <w:rsid w:val="00C86AE2"/>
    <w:rsid w:val="00C91502"/>
    <w:rsid w:val="00C93092"/>
    <w:rsid w:val="00CA66DB"/>
    <w:rsid w:val="00CA7EE9"/>
    <w:rsid w:val="00CC0B7D"/>
    <w:rsid w:val="00CD1FCD"/>
    <w:rsid w:val="00CE13CC"/>
    <w:rsid w:val="00CF268E"/>
    <w:rsid w:val="00CF32F9"/>
    <w:rsid w:val="00CF335A"/>
    <w:rsid w:val="00D008ED"/>
    <w:rsid w:val="00D065E5"/>
    <w:rsid w:val="00D200A9"/>
    <w:rsid w:val="00D2686D"/>
    <w:rsid w:val="00D31CD1"/>
    <w:rsid w:val="00D47218"/>
    <w:rsid w:val="00D56856"/>
    <w:rsid w:val="00D65C8F"/>
    <w:rsid w:val="00D71118"/>
    <w:rsid w:val="00D72CDA"/>
    <w:rsid w:val="00D81C58"/>
    <w:rsid w:val="00D824C2"/>
    <w:rsid w:val="00D8527C"/>
    <w:rsid w:val="00D972CE"/>
    <w:rsid w:val="00D9781C"/>
    <w:rsid w:val="00DA488F"/>
    <w:rsid w:val="00DB2978"/>
    <w:rsid w:val="00DC382C"/>
    <w:rsid w:val="00DD6C77"/>
    <w:rsid w:val="00DE1B58"/>
    <w:rsid w:val="00E050D2"/>
    <w:rsid w:val="00E12AC6"/>
    <w:rsid w:val="00E15C2B"/>
    <w:rsid w:val="00E16BBF"/>
    <w:rsid w:val="00E208CF"/>
    <w:rsid w:val="00E40538"/>
    <w:rsid w:val="00E4189D"/>
    <w:rsid w:val="00E628A0"/>
    <w:rsid w:val="00E755A8"/>
    <w:rsid w:val="00E95EF4"/>
    <w:rsid w:val="00E978CB"/>
    <w:rsid w:val="00EA7144"/>
    <w:rsid w:val="00EB0A0D"/>
    <w:rsid w:val="00ED18E4"/>
    <w:rsid w:val="00EE6E45"/>
    <w:rsid w:val="00EF46B9"/>
    <w:rsid w:val="00F05841"/>
    <w:rsid w:val="00F07098"/>
    <w:rsid w:val="00F07618"/>
    <w:rsid w:val="00F17728"/>
    <w:rsid w:val="00F30BDE"/>
    <w:rsid w:val="00F46B20"/>
    <w:rsid w:val="00F54DCB"/>
    <w:rsid w:val="00F56ACF"/>
    <w:rsid w:val="00F6257F"/>
    <w:rsid w:val="00F66767"/>
    <w:rsid w:val="00F758E5"/>
    <w:rsid w:val="00F75DE6"/>
    <w:rsid w:val="00F80A58"/>
    <w:rsid w:val="00F87C0F"/>
    <w:rsid w:val="00F9018D"/>
    <w:rsid w:val="00FA16A1"/>
    <w:rsid w:val="00FB379E"/>
    <w:rsid w:val="00FC0330"/>
    <w:rsid w:val="00FD0BF5"/>
    <w:rsid w:val="00FD3914"/>
    <w:rsid w:val="00FD7D0D"/>
    <w:rsid w:val="00FE1DBE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480965B4"/>
  <w15:docId w15:val="{A46F14CE-CBAC-4564-8396-9AFEA4C7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5AA"/>
    <w:pPr>
      <w:spacing w:after="260" w:line="260" w:lineRule="atLeast"/>
      <w:jc w:val="both"/>
    </w:pPr>
    <w:rPr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E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5E4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E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82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82CD2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882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CD2"/>
    <w:rPr>
      <w:sz w:val="21"/>
    </w:rPr>
  </w:style>
  <w:style w:type="character" w:customStyle="1" w:styleId="datum">
    <w:name w:val="datum"/>
    <w:basedOn w:val="DefaultParagraphFont"/>
    <w:uiPriority w:val="1"/>
    <w:rsid w:val="00882CD2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0EFE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BA55AA"/>
    <w:pPr>
      <w:spacing w:after="0" w:line="260" w:lineRule="atLeast"/>
      <w:jc w:val="both"/>
    </w:pPr>
    <w:rPr>
      <w:lang w:val="nl-BE"/>
    </w:rPr>
  </w:style>
  <w:style w:type="paragraph" w:customStyle="1" w:styleId="1F37F29776D142F393726A42F9A7E476">
    <w:name w:val="1F37F29776D142F393726A42F9A7E476"/>
    <w:rsid w:val="005B10E2"/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A55AA"/>
    <w:rPr>
      <w:lang w:val="nl-BE"/>
    </w:rPr>
  </w:style>
  <w:style w:type="paragraph" w:customStyle="1" w:styleId="Introductie">
    <w:name w:val="Introductie"/>
    <w:basedOn w:val="Normal"/>
    <w:link w:val="IntroductieChar"/>
    <w:qFormat/>
    <w:rsid w:val="00BA55AA"/>
    <w:pPr>
      <w:spacing w:before="520" w:line="260" w:lineRule="exact"/>
      <w:contextualSpacing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AE309D"/>
    <w:rPr>
      <w:color w:val="800080" w:themeColor="followedHyperlink"/>
      <w:u w:val="single"/>
    </w:rPr>
  </w:style>
  <w:style w:type="character" w:customStyle="1" w:styleId="IntroductieChar">
    <w:name w:val="Introductie Char"/>
    <w:basedOn w:val="DefaultParagraphFont"/>
    <w:link w:val="Introductie"/>
    <w:rsid w:val="00BA55AA"/>
    <w:rPr>
      <w:b/>
      <w:lang w:val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66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6590"/>
    <w:rPr>
      <w:sz w:val="20"/>
      <w:szCs w:val="20"/>
      <w:lang w:val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590"/>
    <w:rPr>
      <w:b/>
      <w:bCs/>
      <w:sz w:val="20"/>
      <w:szCs w:val="20"/>
      <w:lang w:val="nl-B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30DF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eastAsia="Times New Roman" w:cs="Mangal"/>
      <w:sz w:val="20"/>
      <w:szCs w:val="18"/>
      <w:lang w:bidi="ne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30DF"/>
    <w:rPr>
      <w:rFonts w:eastAsia="Times New Roman" w:cs="Mangal"/>
      <w:sz w:val="20"/>
      <w:szCs w:val="18"/>
      <w:lang w:val="nl-BE" w:bidi="ne-IN"/>
    </w:rPr>
  </w:style>
  <w:style w:type="character" w:styleId="FootnoteReference">
    <w:name w:val="footnote reference"/>
    <w:basedOn w:val="DefaultParagraphFont"/>
    <w:uiPriority w:val="99"/>
    <w:semiHidden/>
    <w:unhideWhenUsed/>
    <w:rsid w:val="002B30D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A7C2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rsid w:val="00D31CD1"/>
    <w:pPr>
      <w:ind w:left="720"/>
      <w:contextualSpacing/>
    </w:pPr>
  </w:style>
  <w:style w:type="paragraph" w:styleId="Revision">
    <w:name w:val="Revision"/>
    <w:hidden/>
    <w:uiPriority w:val="99"/>
    <w:semiHidden/>
    <w:rsid w:val="00111F06"/>
    <w:pPr>
      <w:spacing w:after="0" w:line="240" w:lineRule="auto"/>
    </w:pPr>
    <w:rPr>
      <w:lang w:val="nl-BE"/>
    </w:rPr>
  </w:style>
  <w:style w:type="character" w:styleId="UnresolvedMention">
    <w:name w:val="Unresolved Mention"/>
    <w:basedOn w:val="DefaultParagraphFont"/>
    <w:uiPriority w:val="99"/>
    <w:semiHidden/>
    <w:unhideWhenUsed/>
    <w:rsid w:val="00FC0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fsma.be/nl/sectoroverzich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fsma.be/sites/default/files/media/files/2025-12/sectoroverzicht_2025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ress@fsma.be" TargetMode="External"/><Relationship Id="rId22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\dfs\apps_data\IT\OfficeTemplates\2016\FSMA\Templates\Press\Press_N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9ED0EA21C74CEC9ECFDC28C136B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E6917-BF39-493C-B2E3-E6486339FA1B}"/>
      </w:docPartPr>
      <w:docPartBody>
        <w:p w:rsidR="00191DE8" w:rsidRDefault="00191DE8">
          <w:pPr>
            <w:pStyle w:val="8A9ED0EA21C74CEC9ECFDC28C136B384"/>
          </w:pPr>
          <w:r w:rsidRPr="00A11C81">
            <w:rPr>
              <w:rStyle w:val="PlaceholderText"/>
              <w:rFonts w:ascii="Arial" w:hAnsi="Arial" w:cs="Arial"/>
              <w:szCs w:val="20"/>
            </w:rPr>
            <w:t xml:space="preserve">Click here to enter the </w:t>
          </w:r>
          <w:r>
            <w:rPr>
              <w:rStyle w:val="PlaceholderText"/>
              <w:rFonts w:ascii="Arial" w:hAnsi="Arial" w:cs="Arial"/>
              <w:szCs w:val="20"/>
            </w:rPr>
            <w:t>subject</w:t>
          </w:r>
          <w:r w:rsidRPr="00A11C81">
            <w:rPr>
              <w:rStyle w:val="PlaceholderText"/>
              <w:rFonts w:ascii="Arial" w:hAnsi="Arial" w:cs="Arial"/>
              <w:szCs w:val="20"/>
            </w:rPr>
            <w:t>.</w:t>
          </w:r>
        </w:p>
      </w:docPartBody>
    </w:docPart>
    <w:docPart>
      <w:docPartPr>
        <w:name w:val="595B23442DB64ECC9B6F10D16B9B6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6E7C6-A813-48BB-99E1-FACBEC3B5865}"/>
      </w:docPartPr>
      <w:docPartBody>
        <w:p w:rsidR="00191DE8" w:rsidRDefault="00191DE8">
          <w:pPr>
            <w:pStyle w:val="595B23442DB64ECC9B6F10D16B9B6B1F"/>
          </w:pPr>
          <w:r>
            <w:rPr>
              <w:rStyle w:val="PlaceholderText"/>
            </w:rPr>
            <w:t>Date</w:t>
          </w:r>
          <w:r w:rsidRPr="007F33B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DE8"/>
    <w:rsid w:val="0010407F"/>
    <w:rsid w:val="00191DE8"/>
    <w:rsid w:val="001D21DA"/>
    <w:rsid w:val="001E3475"/>
    <w:rsid w:val="001E4F4B"/>
    <w:rsid w:val="005D3D0E"/>
    <w:rsid w:val="0068766E"/>
    <w:rsid w:val="006B396C"/>
    <w:rsid w:val="00784B9F"/>
    <w:rsid w:val="008437FD"/>
    <w:rsid w:val="0089000E"/>
    <w:rsid w:val="00947566"/>
    <w:rsid w:val="00965A65"/>
    <w:rsid w:val="00AC2E86"/>
    <w:rsid w:val="00AD31A2"/>
    <w:rsid w:val="00B96E05"/>
    <w:rsid w:val="00BA5B1E"/>
    <w:rsid w:val="00CC0B7D"/>
    <w:rsid w:val="00D824C2"/>
    <w:rsid w:val="00DE1B58"/>
    <w:rsid w:val="00E40538"/>
    <w:rsid w:val="00F07098"/>
    <w:rsid w:val="00F6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5B1E"/>
    <w:rPr>
      <w:color w:val="808080"/>
      <w:lang w:val="nl-BE"/>
    </w:rPr>
  </w:style>
  <w:style w:type="paragraph" w:customStyle="1" w:styleId="8A9ED0EA21C74CEC9ECFDC28C136B384">
    <w:name w:val="8A9ED0EA21C74CEC9ECFDC28C136B384"/>
  </w:style>
  <w:style w:type="paragraph" w:customStyle="1" w:styleId="595B23442DB64ECC9B6F10D16B9B6B1F">
    <w:name w:val="595B23442DB64ECC9B6F10D16B9B6B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FSMA">
      <a:dk1>
        <a:srgbClr val="000000"/>
      </a:dk1>
      <a:lt1>
        <a:sysClr val="window" lastClr="FFFFFF"/>
      </a:lt1>
      <a:dk2>
        <a:srgbClr val="002244"/>
      </a:dk2>
      <a:lt2>
        <a:srgbClr val="FFFFFF"/>
      </a:lt2>
      <a:accent1>
        <a:srgbClr val="002244"/>
      </a:accent1>
      <a:accent2>
        <a:srgbClr val="668899"/>
      </a:accent2>
      <a:accent3>
        <a:srgbClr val="BBCC00"/>
      </a:accent3>
      <a:accent4>
        <a:srgbClr val="BBCCCC"/>
      </a:accent4>
      <a:accent5>
        <a:srgbClr val="333333"/>
      </a:accent5>
      <a:accent6>
        <a:srgbClr val="DDDDDD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ersbericht" ma:contentTypeID="0x010100C4F23A256EFC324588095BB2C54BD1690016336A87842202438E77B8ED5E8EDDBE" ma:contentTypeVersion="16" ma:contentTypeDescription="" ma:contentTypeScope="" ma:versionID="d0fd5798e607fdfd99fa9e0c887c1b27">
  <xsd:schema xmlns:xsd="http://www.w3.org/2001/XMLSchema" xmlns:xs="http://www.w3.org/2001/XMLSchema" xmlns:p="http://schemas.microsoft.com/office/2006/metadata/properties" xmlns:ns1="http://schemas.microsoft.com/sharepoint/v3" xmlns:ns2="9cc0e22a-0499-4ec2-be8d-68468ad4b0af" xmlns:ns3="a1c5d455-44dc-45d7-b4e4-34b4aeb4799e" targetNamespace="http://schemas.microsoft.com/office/2006/metadata/properties" ma:root="true" ma:fieldsID="ed126b700ad6f7e60af7cefcf2330740" ns1:_="" ns2:_="" ns3:_="">
    <xsd:import namespace="http://schemas.microsoft.com/sharepoint/v3"/>
    <xsd:import namespace="9cc0e22a-0499-4ec2-be8d-68468ad4b0af"/>
    <xsd:import namespace="a1c5d455-44dc-45d7-b4e4-34b4aeb4799e"/>
    <xsd:element name="properties">
      <xsd:complexType>
        <xsd:sequence>
          <xsd:element name="documentManagement">
            <xsd:complexType>
              <xsd:all>
                <xsd:element ref="ns2:Thema" minOccurs="0"/>
                <xsd:element ref="ns1:Language" minOccurs="0"/>
                <xsd:element ref="ns3:DocStatus" minOccurs="0"/>
                <xsd:element ref="ns3:Date1" minOccurs="0"/>
                <xsd:element ref="ns2:Type_x0020_of_x0020_communication" minOccurs="0"/>
                <xsd:element ref="ns2:RAJV" minOccurs="0"/>
                <xsd:element ref="ns3:_dlc_DocId" minOccurs="0"/>
                <xsd:element ref="ns3:_dlc_DocIdUrl" minOccurs="0"/>
                <xsd:element ref="ns3:_dlc_DocIdPersistId" minOccurs="0"/>
                <xsd:element ref="ns2:Se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0" nillable="true" ma:displayName="Language" ma:default="English" ma:format="Dropdown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0e22a-0499-4ec2-be8d-68468ad4b0af" elementFormDefault="qualified">
    <xsd:import namespace="http://schemas.microsoft.com/office/2006/documentManagement/types"/>
    <xsd:import namespace="http://schemas.microsoft.com/office/infopath/2007/PartnerControls"/>
    <xsd:element name="Thema" ma:index="8" nillable="true" ma:displayName="Thema" ma:default="Semaine de l'argent" ma:format="Dropdown" ma:internalName="Thema" ma:readOnly="false">
      <xsd:simpleType>
        <xsd:union memberTypes="dms:Text">
          <xsd:simpleType>
            <xsd:restriction base="dms:Choice">
              <xsd:enumeration value="Rapport annuel"/>
              <xsd:enumeration value="Semaine de l'argent"/>
            </xsd:restriction>
          </xsd:simpleType>
        </xsd:union>
      </xsd:simpleType>
    </xsd:element>
    <xsd:element name="Type_x0020_of_x0020_communication" ma:index="13" nillable="true" ma:displayName="Type of communication" ma:format="Dropdown" ma:internalName="Type_x0020_of_x0020_communication" ma:readOnly="false">
      <xsd:simpleType>
        <xsd:restriction base="dms:Choice">
          <xsd:enumeration value="Press release"/>
          <xsd:enumeration value="Warning"/>
          <xsd:enumeration value="Newsitem"/>
          <xsd:enumeration value="Circular/Communication"/>
          <xsd:enumeration value="FAQ"/>
          <xsd:enumeration value="Newsletter/Newsflash"/>
          <xsd:enumeration value="Social Media"/>
          <xsd:enumeration value="Consultation"/>
          <xsd:enumeration value="Forms"/>
          <xsd:enumeration value="Quiz"/>
          <xsd:enumeration value="Tools"/>
          <xsd:enumeration value="Page"/>
          <xsd:enumeration value="Slides"/>
          <xsd:enumeration value="Statistics"/>
          <xsd:enumeration value="STAVAZA"/>
          <xsd:enumeration value="Intranet (internal message)"/>
          <xsd:enumeration value="Agreed settlement"/>
          <xsd:enumeration value="Consultatie"/>
          <xsd:enumeration value="IOSCO"/>
        </xsd:restriction>
      </xsd:simpleType>
    </xsd:element>
    <xsd:element name="RAJV" ma:index="14" nillable="true" ma:displayName="RAJV" ma:default="0" ma:internalName="RAJV" ma:readOnly="false">
      <xsd:simpleType>
        <xsd:restriction base="dms:Boolean"/>
      </xsd:simpleType>
    </xsd:element>
    <xsd:element name="Send" ma:index="18" nillable="true" ma:displayName="Send" ma:default="Send / CSRT / Web" ma:format="Dropdown" ma:internalName="Send">
      <xsd:simpleType>
        <xsd:restriction base="dms:Choice">
          <xsd:enumeration value="Send / CSRT / Web"/>
          <xsd:enumeration value="Send (without CSRT)"/>
          <xsd:enumeration value="Web onl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5d455-44dc-45d7-b4e4-34b4aeb4799e" elementFormDefault="qualified">
    <xsd:import namespace="http://schemas.microsoft.com/office/2006/documentManagement/types"/>
    <xsd:import namespace="http://schemas.microsoft.com/office/infopath/2007/PartnerControls"/>
    <xsd:element name="DocStatus" ma:index="11" nillable="true" ma:displayName="DocStatus" ma:default="Draft" ma:format="Dropdown" ma:internalName="DocStatus" ma:readOnly="false">
      <xsd:simpleType>
        <xsd:restriction base="dms:Choice">
          <xsd:enumeration value="Draft"/>
          <xsd:enumeration value="Final"/>
          <xsd:enumeration value="To be archived"/>
          <xsd:enumeration value="Not published"/>
        </xsd:restriction>
      </xsd:simpleType>
    </xsd:element>
    <xsd:element name="Date1" ma:index="12" nillable="true" ma:displayName="Date" ma:format="DateOnly" ma:internalName="Date1" ma:readOnly="false">
      <xsd:simpleType>
        <xsd:restriction base="dms:DateTime"/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c5d455-44dc-45d7-b4e4-34b4aeb4799e">04EC3C9A-BFC6-4EB0-947D-D81AD88C522E@80667a41-c12a-4721-a023-2f6d907281a7</_dlc_DocId>
    <_dlc_DocIdUrl xmlns="a1c5d455-44dc-45d7-b4e4-34b4aeb4799e">
      <Url>https://1place.fsmanet.be/oa/04EC3C9A-BFC6-4EB0-947D-D81AD88C522E/_layouts/15/DocIdRedir.aspx?ID=04EC3C9A-BFC6-4EB0-947D-D81AD88C522E%4080667a41-c12a-4721-a023-2f6d907281a7</Url>
      <Description>04EC3C9A-BFC6-4EB0-947D-D81AD88C522E@80667a41-c12a-4721-a023-2f6d907281a7</Description>
    </_dlc_DocIdUrl>
    <Language xmlns="http://schemas.microsoft.com/sharepoint/v3">Dutch (Netherlands)</Language>
    <Send xmlns="9cc0e22a-0499-4ec2-be8d-68468ad4b0af">Send / CSRT / Web</Send>
    <Thema xmlns="9cc0e22a-0499-4ec2-be8d-68468ad4b0af">De tweede pensioenpijler - Overzicht 2025</Thema>
    <DocStatus xmlns="a1c5d455-44dc-45d7-b4e4-34b4aeb4799e">Draft</DocStatus>
    <RAJV xmlns="9cc0e22a-0499-4ec2-be8d-68468ad4b0af">false</RAJV>
    <Type_x0020_of_x0020_communication xmlns="9cc0e22a-0499-4ec2-be8d-68468ad4b0af">Press release</Type_x0020_of_x0020_communication>
    <Date1 xmlns="a1c5d455-44dc-45d7-b4e4-34b4aeb4799e">2025-12-08T23:00:00+00:00</Date1>
  </documentManagement>
</p:properties>
</file>

<file path=customXml/itemProps1.xml><?xml version="1.0" encoding="utf-8"?>
<ds:datastoreItem xmlns:ds="http://schemas.openxmlformats.org/officeDocument/2006/customXml" ds:itemID="{1FE92701-7137-4488-9215-986050CAC6B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24DF855-406A-46D4-A966-D5B18FDFBD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00442-6FEE-4D1E-A135-5C59B081BB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7E8E0C-A884-4825-B231-D3C0A9DC2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c0e22a-0499-4ec2-be8d-68468ad4b0af"/>
    <ds:schemaRef ds:uri="a1c5d455-44dc-45d7-b4e4-34b4aeb47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D1A75CA-D50C-48A1-98DD-7052F93D06BD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a1c5d455-44dc-45d7-b4e4-34b4aeb4799e"/>
    <ds:schemaRef ds:uri="http://www.w3.org/XML/1998/namespace"/>
    <ds:schemaRef ds:uri="9cc0e22a-0499-4ec2-be8d-68468ad4b0af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Press_NL</Template>
  <TotalTime>954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De tweede pensioenpijler in beeld - Overzicht 2025</vt:lpstr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tweede pensioenpijler in beeld - Overzicht 2025</dc:title>
  <dc:subject>De tweede pensioenpijler in beeld – Overzicht 2025</dc:subject>
  <dc:creator>Coppens, Mabelien</dc:creator>
  <cp:lastModifiedBy>Binon, Heidi</cp:lastModifiedBy>
  <cp:revision>9</cp:revision>
  <cp:lastPrinted>2011-04-06T13:49:00Z</cp:lastPrinted>
  <dcterms:created xsi:type="dcterms:W3CDTF">2025-11-25T11:03:00Z</dcterms:created>
  <dcterms:modified xsi:type="dcterms:W3CDTF">2025-12-09T07:22:00Z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0x010100C4F23A256EFC324588095BB2C54BD1690016336A87842202438E77B8ED5E8EDDBE</vt:lpwstr>
  </property>
  <property fmtid="{D5CDD505-2E9C-101B-9397-08002B2CF9AE}" pid="3" name="_dlc_DocIdItemGuid">
    <vt:lpwstr>80667a41-c12a-4721-a023-2f6d907281a7</vt:lpwstr>
  </property>
  <property fmtid="{D5CDD505-2E9C-101B-9397-08002B2CF9AE}" pid="4" name="FSMADocStatus">
    <vt:lpwstr>10;#Active|3cd4d267-7354-4b79-bfd9-170c3b790a12</vt:lpwstr>
  </property>
  <property fmtid="{D5CDD505-2E9C-101B-9397-08002B2CF9AE}" pid="5" name="FSMADataClassification">
    <vt:lpwstr>3;#02. Internal|b7a4dde1-915e-42b3-b701-f620e72b27e4</vt:lpwstr>
  </property>
  <property fmtid="{D5CDD505-2E9C-101B-9397-08002B2CF9AE}" pid="6" name="FF25D9749B484798B23C47357FB06FA4">
    <vt:lpwstr/>
  </property>
  <property fmtid="{D5CDD505-2E9C-101B-9397-08002B2CF9AE}" pid="7" name="a3f93dd4d3154164b9bcbbec3d11e6cd">
    <vt:lpwstr/>
  </property>
  <property fmtid="{D5CDD505-2E9C-101B-9397-08002B2CF9AE}" pid="8" name="FSMAMainOUName">
    <vt:lpwstr/>
  </property>
  <property fmtid="{D5CDD505-2E9C-101B-9397-08002B2CF9AE}" pid="9" name="FSMATopic">
    <vt:lpwstr/>
  </property>
  <property fmtid="{D5CDD505-2E9C-101B-9397-08002B2CF9AE}" pid="10" name="FSMAKeywords">
    <vt:lpwstr/>
  </property>
  <property fmtid="{D5CDD505-2E9C-101B-9397-08002B2CF9AE}" pid="11" name="FSMADocumentCategory">
    <vt:lpwstr/>
  </property>
  <property fmtid="{D5CDD505-2E9C-101B-9397-08002B2CF9AE}" pid="12" name="FSMAFollowUpActions">
    <vt:lpwstr/>
  </property>
  <property fmtid="{D5CDD505-2E9C-101B-9397-08002B2CF9AE}" pid="13" name="FSMAMainOU">
    <vt:lpwstr/>
  </property>
  <property fmtid="{D5CDD505-2E9C-101B-9397-08002B2CF9AE}" pid="14" name="FSMAMainOA">
    <vt:lpwstr>5;#PENSOC|0141ca82-3ca3-4827-865c-f646fb777476</vt:lpwstr>
  </property>
  <property fmtid="{D5CDD505-2E9C-101B-9397-08002B2CF9AE}" pid="15" name="FSMAReferenceApplication">
    <vt:lpwstr/>
  </property>
  <property fmtid="{D5CDD505-2E9C-101B-9397-08002B2CF9AE}" pid="16" name="o2e868a4180d47dab69612c4e2e5756d">
    <vt:lpwstr/>
  </property>
  <property fmtid="{D5CDD505-2E9C-101B-9397-08002B2CF9AE}" pid="17" name="FSMASection">
    <vt:lpwstr>48;#A1|90824dfc-1f93-4589-9c90-884d70847e8c</vt:lpwstr>
  </property>
  <property fmtid="{D5CDD505-2E9C-101B-9397-08002B2CF9AE}" pid="18" name="FSMAMainOAName">
    <vt:lpwstr/>
  </property>
  <property fmtid="{D5CDD505-2E9C-101B-9397-08002B2CF9AE}" pid="19" name="FSMASource">
    <vt:lpwstr/>
  </property>
  <property fmtid="{D5CDD505-2E9C-101B-9397-08002B2CF9AE}" pid="20" name="FSMAImportance">
    <vt:lpwstr/>
  </property>
  <property fmtid="{D5CDD505-2E9C-101B-9397-08002B2CF9AE}" pid="21" name="FSMARelatedProducts">
    <vt:lpwstr/>
  </property>
  <property fmtid="{D5CDD505-2E9C-101B-9397-08002B2CF9AE}" pid="22" name="ef14e33ca5c3481cbfad1e6ae8a7124e">
    <vt:lpwstr/>
  </property>
  <property fmtid="{D5CDD505-2E9C-101B-9397-08002B2CF9AE}" pid="23" name="j3ffc30cbd4849e9aaf5b9bacc5f6fb3">
    <vt:lpwstr/>
  </property>
  <property fmtid="{D5CDD505-2E9C-101B-9397-08002B2CF9AE}" pid="24" name="i092aad688554532b3d2e6ad2cec5c6a">
    <vt:lpwstr/>
  </property>
  <property fmtid="{D5CDD505-2E9C-101B-9397-08002B2CF9AE}" pid="25" name="FSMALanguage">
    <vt:lpwstr/>
  </property>
  <property fmtid="{D5CDD505-2E9C-101B-9397-08002B2CF9AE}" pid="26" name="FSMADocumentType">
    <vt:lpwstr>47;#Management Committee Annex|77d3649c-edf1-4b93-b689-ff08abe5acae</vt:lpwstr>
  </property>
  <property fmtid="{D5CDD505-2E9C-101B-9397-08002B2CF9AE}" pid="27" name="_AdHocReviewCycleID">
    <vt:i4>-366530807</vt:i4>
  </property>
  <property fmtid="{D5CDD505-2E9C-101B-9397-08002B2CF9AE}" pid="28" name="_NewReviewCycle">
    <vt:lpwstr/>
  </property>
  <property fmtid="{D5CDD505-2E9C-101B-9397-08002B2CF9AE}" pid="29" name="_EmailSubject">
    <vt:lpwstr>Persbericht: De tweede pensioenpijler in beeld – Overzicht 2025</vt:lpwstr>
  </property>
  <property fmtid="{D5CDD505-2E9C-101B-9397-08002B2CF9AE}" pid="30" name="_AuthorEmail">
    <vt:lpwstr>Press@fsma.be</vt:lpwstr>
  </property>
  <property fmtid="{D5CDD505-2E9C-101B-9397-08002B2CF9AE}" pid="31" name="_AuthorEmailDisplayName">
    <vt:lpwstr>Press</vt:lpwstr>
  </property>
  <property fmtid="{D5CDD505-2E9C-101B-9397-08002B2CF9AE}" pid="32" name="TaxCatchAll">
    <vt:lpwstr>47;#Management Committee Annex|77d3649c-edf1-4b93-b689-ff08abe5acae;#10;#Active|3cd4d267-7354-4b79-bfd9-170c3b790a12;#3;#02. Internal|b7a4dde1-915e-42b3-b701-f620e72b27e4</vt:lpwstr>
  </property>
  <property fmtid="{D5CDD505-2E9C-101B-9397-08002B2CF9AE}" pid="33" name="FSMAResponsible">
    <vt:lpwstr/>
  </property>
  <property fmtid="{D5CDD505-2E9C-101B-9397-08002B2CF9AE}" pid="34" name="d4d7685898f64ebf825d396ede792b3d">
    <vt:lpwstr>Management Committee Annex|77d3649c-edf1-4b93-b689-ff08abe5acae</vt:lpwstr>
  </property>
  <property fmtid="{D5CDD505-2E9C-101B-9397-08002B2CF9AE}" pid="35" name="FSMALegalHold">
    <vt:bool>false</vt:bool>
  </property>
  <property fmtid="{D5CDD505-2E9C-101B-9397-08002B2CF9AE}" pid="36" name="n93a05827a234bd5bd56144e4ae5a4c5">
    <vt:lpwstr>02. Internal|b7a4dde1-915e-42b3-b701-f620e72b27e4</vt:lpwstr>
  </property>
  <property fmtid="{D5CDD505-2E9C-101B-9397-08002B2CF9AE}" pid="37" name="iea30b3d116c4abd829bda67fead4fa8">
    <vt:lpwstr>Active|3cd4d267-7354-4b79-bfd9-170c3b790a12</vt:lpwstr>
  </property>
  <property fmtid="{D5CDD505-2E9C-101B-9397-08002B2CF9AE}" pid="38" name="FSMAPersonalData">
    <vt:bool>false</vt:bool>
  </property>
  <property fmtid="{D5CDD505-2E9C-101B-9397-08002B2CF9AE}" pid="39" name="FSMASentOut">
    <vt:bool>false</vt:bool>
  </property>
  <property fmtid="{D5CDD505-2E9C-101B-9397-08002B2CF9AE}" pid="40" name="j5eb15239c91414b9d7c96d17acd9fca">
    <vt:lpwstr/>
  </property>
  <property fmtid="{D5CDD505-2E9C-101B-9397-08002B2CF9AE}" pid="41" name="ec7fab8fca8244d5a19ef6bc9bde0f91">
    <vt:lpwstr/>
  </property>
  <property fmtid="{D5CDD505-2E9C-101B-9397-08002B2CF9AE}" pid="42" name="oa3056e339a14be691a9be424721cd8a">
    <vt:lpwstr/>
  </property>
  <property fmtid="{D5CDD505-2E9C-101B-9397-08002B2CF9AE}" pid="43" name="jee5cc54f26a4aa9aa5d3d5d5c0abf22">
    <vt:lpwstr/>
  </property>
  <property fmtid="{D5CDD505-2E9C-101B-9397-08002B2CF9AE}" pid="44" name="i700e0deb15447d88dbefac8c49b4e73">
    <vt:lpwstr/>
  </property>
  <property fmtid="{D5CDD505-2E9C-101B-9397-08002B2CF9AE}" pid="45" name="e7d95798c7cc49018eddb0e9d5f10243">
    <vt:lpwstr/>
  </property>
  <property fmtid="{D5CDD505-2E9C-101B-9397-08002B2CF9AE}" pid="46" name="l9eb92ffb50b4212a5ada7cfca32df2c">
    <vt:lpwstr/>
  </property>
  <property fmtid="{D5CDD505-2E9C-101B-9397-08002B2CF9AE}" pid="48" name="_PreviousAdHocReviewCycleID">
    <vt:i4>1496063984</vt:i4>
  </property>
</Properties>
</file>