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A062" w14:textId="77777777" w:rsidR="0061502B" w:rsidRPr="007A519E" w:rsidRDefault="0061502B" w:rsidP="0061502B">
      <w:pPr>
        <w:jc w:val="both"/>
        <w:rPr>
          <w:rFonts w:ascii="Inter" w:eastAsia="Verdana" w:hAnsi="Inter" w:cs="Verdana"/>
          <w:b/>
          <w:color w:val="000000"/>
          <w:sz w:val="18"/>
          <w:szCs w:val="18"/>
        </w:rPr>
      </w:pPr>
      <w:r w:rsidRPr="007A519E">
        <w:rPr>
          <w:rFonts w:ascii="Inter" w:eastAsia="Verdana" w:hAnsi="Inter" w:cs="Verdana"/>
          <w:b/>
          <w:noProof/>
          <w:color w:val="000000"/>
          <w:sz w:val="18"/>
          <w:szCs w:val="18"/>
          <w14:ligatures w14:val="standardContextual"/>
        </w:rPr>
        <w:drawing>
          <wp:inline distT="0" distB="0" distL="0" distR="0" wp14:anchorId="2F639F3A" wp14:editId="1BE049A4">
            <wp:extent cx="1900719" cy="492414"/>
            <wp:effectExtent l="0" t="0" r="4445" b="3175"/>
            <wp:docPr id="110006783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67835"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59885" cy="507742"/>
                    </a:xfrm>
                    <a:prstGeom prst="rect">
                      <a:avLst/>
                    </a:prstGeom>
                  </pic:spPr>
                </pic:pic>
              </a:graphicData>
            </a:graphic>
          </wp:inline>
        </w:drawing>
      </w:r>
      <w:r w:rsidRPr="007A519E">
        <w:rPr>
          <w:rFonts w:ascii="Inter" w:eastAsia="Verdana" w:hAnsi="Inter" w:cs="Verdana"/>
          <w:b/>
          <w:color w:val="000000"/>
          <w:sz w:val="18"/>
          <w:szCs w:val="18"/>
        </w:rPr>
        <w:t xml:space="preserve">           </w:t>
      </w:r>
      <w:r w:rsidRPr="007A519E">
        <w:rPr>
          <w:rFonts w:ascii="Inter" w:eastAsia="Verdana" w:hAnsi="Inter" w:cs="Verdana"/>
          <w:b/>
          <w:color w:val="000000"/>
          <w:sz w:val="18"/>
          <w:szCs w:val="18"/>
        </w:rPr>
        <w:tab/>
      </w:r>
      <w:r w:rsidRPr="007A519E">
        <w:rPr>
          <w:rFonts w:ascii="Inter" w:eastAsia="Verdana" w:hAnsi="Inter" w:cs="Verdana"/>
          <w:b/>
          <w:color w:val="000000"/>
          <w:sz w:val="18"/>
          <w:szCs w:val="18"/>
        </w:rPr>
        <w:tab/>
      </w:r>
      <w:r w:rsidRPr="007A519E">
        <w:rPr>
          <w:rFonts w:ascii="Inter" w:eastAsia="Verdana" w:hAnsi="Inter" w:cs="Verdana"/>
          <w:b/>
          <w:color w:val="000000"/>
          <w:sz w:val="18"/>
          <w:szCs w:val="18"/>
        </w:rPr>
        <w:tab/>
      </w:r>
    </w:p>
    <w:p w14:paraId="6E09985B" w14:textId="77777777" w:rsidR="0061502B" w:rsidRPr="007A519E" w:rsidRDefault="0061502B" w:rsidP="0061502B">
      <w:pPr>
        <w:rPr>
          <w:rFonts w:ascii="Inter" w:eastAsia="Verdana" w:hAnsi="Inter" w:cs="Verdana"/>
          <w:b/>
          <w:color w:val="000000"/>
          <w:sz w:val="18"/>
          <w:szCs w:val="18"/>
        </w:rPr>
      </w:pPr>
    </w:p>
    <w:p w14:paraId="0126C337" w14:textId="77777777" w:rsidR="0061502B" w:rsidRDefault="0061502B" w:rsidP="0061502B">
      <w:pPr>
        <w:rPr>
          <w:rFonts w:ascii="Inter" w:eastAsia="Verdana" w:hAnsi="Inter" w:cs="Verdana"/>
          <w:b/>
          <w:color w:val="000000"/>
          <w:sz w:val="20"/>
          <w:szCs w:val="20"/>
        </w:rPr>
      </w:pPr>
    </w:p>
    <w:p w14:paraId="316A561A" w14:textId="40A2BFD2" w:rsidR="0061502B" w:rsidRDefault="0061502B" w:rsidP="0061502B">
      <w:pPr>
        <w:rPr>
          <w:rFonts w:ascii="MS Gothic" w:eastAsia="MS Gothic" w:hAnsi="MS Gothic" w:cs="MS Gothic"/>
          <w:b/>
          <w:bCs/>
          <w:color w:val="000000"/>
          <w:sz w:val="20"/>
          <w:szCs w:val="20"/>
        </w:rPr>
      </w:pPr>
      <w:r>
        <w:rPr>
          <w:rFonts w:ascii="Inter" w:eastAsia="Verdana" w:hAnsi="Inter" w:cs="Verdana"/>
          <w:b/>
          <w:color w:val="000000"/>
          <w:sz w:val="20"/>
          <w:szCs w:val="20"/>
        </w:rPr>
        <w:t xml:space="preserve">Press Release </w:t>
      </w:r>
      <w:proofErr w:type="gramStart"/>
      <w:r w:rsidRPr="0061502B">
        <w:rPr>
          <w:rFonts w:ascii="Inter" w:eastAsia="Verdana" w:hAnsi="Inter" w:cs="Verdana"/>
          <w:b/>
          <w:bCs/>
          <w:color w:val="000000"/>
          <w:sz w:val="20"/>
          <w:szCs w:val="20"/>
        </w:rPr>
        <w:t>For</w:t>
      </w:r>
      <w:proofErr w:type="gramEnd"/>
      <w:r w:rsidRPr="0061502B">
        <w:rPr>
          <w:rFonts w:ascii="Inter" w:eastAsia="Verdana" w:hAnsi="Inter" w:cs="Verdana"/>
          <w:b/>
          <w:bCs/>
          <w:color w:val="000000"/>
          <w:sz w:val="20"/>
          <w:szCs w:val="20"/>
        </w:rPr>
        <w:t xml:space="preserve"> Immediate Release</w:t>
      </w:r>
      <w:r w:rsidRPr="0061502B">
        <w:rPr>
          <w:rFonts w:ascii="MS Gothic" w:eastAsia="MS Gothic" w:hAnsi="MS Gothic" w:cs="MS Gothic" w:hint="eastAsia"/>
          <w:b/>
          <w:bCs/>
          <w:color w:val="000000"/>
          <w:sz w:val="20"/>
          <w:szCs w:val="20"/>
        </w:rPr>
        <w:t> </w:t>
      </w:r>
    </w:p>
    <w:p w14:paraId="730EE818" w14:textId="77777777" w:rsidR="0061502B" w:rsidRPr="007A519E" w:rsidRDefault="0061502B" w:rsidP="0061502B">
      <w:pPr>
        <w:rPr>
          <w:rFonts w:ascii="Inter" w:eastAsia="Verdana" w:hAnsi="Inter" w:cs="Verdana"/>
          <w:b/>
          <w:color w:val="000000"/>
          <w:sz w:val="20"/>
          <w:szCs w:val="20"/>
        </w:rPr>
      </w:pPr>
    </w:p>
    <w:p w14:paraId="471BB486" w14:textId="2B2F6006" w:rsidR="0061502B" w:rsidRPr="008D0E40" w:rsidRDefault="00AA19E6" w:rsidP="0061502B">
      <w:pPr>
        <w:pBdr>
          <w:top w:val="nil"/>
          <w:left w:val="nil"/>
          <w:bottom w:val="nil"/>
          <w:right w:val="nil"/>
          <w:between w:val="nil"/>
        </w:pBdr>
        <w:spacing w:line="360" w:lineRule="auto"/>
        <w:rPr>
          <w:rFonts w:ascii="Inter" w:eastAsia="Verdana" w:hAnsi="Inter" w:cs="Verdana"/>
          <w:color w:val="000000" w:themeColor="text1"/>
          <w:sz w:val="20"/>
          <w:szCs w:val="20"/>
        </w:rPr>
      </w:pPr>
      <w:r>
        <w:rPr>
          <w:rFonts w:ascii="Inter" w:eastAsia="Verdana" w:hAnsi="Inter" w:cs="Verdana"/>
          <w:color w:val="000000" w:themeColor="text1"/>
          <w:sz w:val="20"/>
          <w:szCs w:val="20"/>
        </w:rPr>
        <w:t>2</w:t>
      </w:r>
      <w:r w:rsidR="00D1243D">
        <w:rPr>
          <w:rFonts w:ascii="Inter" w:eastAsia="Verdana" w:hAnsi="Inter" w:cs="Verdana"/>
          <w:color w:val="000000" w:themeColor="text1"/>
          <w:sz w:val="20"/>
          <w:szCs w:val="20"/>
        </w:rPr>
        <w:t>5 June</w:t>
      </w:r>
      <w:r w:rsidR="0061502B" w:rsidRPr="008D0E40">
        <w:rPr>
          <w:rFonts w:ascii="Inter" w:eastAsia="Verdana" w:hAnsi="Inter" w:cs="Verdana"/>
          <w:color w:val="000000" w:themeColor="text1"/>
          <w:sz w:val="20"/>
          <w:szCs w:val="20"/>
        </w:rPr>
        <w:t xml:space="preserve"> 2025</w:t>
      </w:r>
    </w:p>
    <w:p w14:paraId="0CE96495" w14:textId="77777777" w:rsidR="0061502B" w:rsidRPr="007A519E" w:rsidRDefault="0061502B" w:rsidP="0061502B">
      <w:pPr>
        <w:rPr>
          <w:rFonts w:ascii="Inter" w:eastAsia="Verdana" w:hAnsi="Inter" w:cs="Verdana"/>
          <w:color w:val="000000"/>
          <w:sz w:val="21"/>
          <w:szCs w:val="21"/>
        </w:rPr>
      </w:pPr>
    </w:p>
    <w:p w14:paraId="626BF6A2" w14:textId="191ACDDE" w:rsidR="0061502B" w:rsidRPr="0061502B" w:rsidRDefault="0061502B" w:rsidP="0061502B">
      <w:pPr>
        <w:jc w:val="center"/>
        <w:rPr>
          <w:rFonts w:ascii="Inter" w:eastAsia="Verdana" w:hAnsi="Inter" w:cs="Verdana"/>
          <w:b/>
          <w:bCs/>
          <w:color w:val="000000"/>
          <w:sz w:val="21"/>
          <w:szCs w:val="21"/>
        </w:rPr>
      </w:pPr>
      <w:r w:rsidRPr="0061502B">
        <w:rPr>
          <w:rFonts w:ascii="Inter" w:eastAsia="Verdana" w:hAnsi="Inter" w:cs="Verdana"/>
          <w:b/>
          <w:bCs/>
          <w:color w:val="000000"/>
          <w:sz w:val="21"/>
          <w:szCs w:val="21"/>
        </w:rPr>
        <w:t xml:space="preserve">Hybrid Software’s CLOUDFLOW </w:t>
      </w:r>
      <w:proofErr w:type="spellStart"/>
      <w:r w:rsidRPr="0061502B">
        <w:rPr>
          <w:rFonts w:ascii="Inter" w:eastAsia="Verdana" w:hAnsi="Inter" w:cs="Verdana"/>
          <w:b/>
          <w:bCs/>
          <w:color w:val="000000"/>
          <w:sz w:val="21"/>
          <w:szCs w:val="21"/>
        </w:rPr>
        <w:t>Colorspace</w:t>
      </w:r>
      <w:proofErr w:type="spellEnd"/>
      <w:r w:rsidRPr="0061502B">
        <w:rPr>
          <w:rFonts w:ascii="Inter" w:eastAsia="Verdana" w:hAnsi="Inter" w:cs="Verdana"/>
          <w:b/>
          <w:bCs/>
          <w:color w:val="000000"/>
          <w:sz w:val="21"/>
          <w:szCs w:val="21"/>
        </w:rPr>
        <w:t xml:space="preserve"> Honored with 2025 PRINTING United</w:t>
      </w:r>
      <w:r>
        <w:rPr>
          <w:rFonts w:ascii="Inter" w:eastAsia="Verdana" w:hAnsi="Inter" w:cs="Verdana"/>
          <w:b/>
          <w:bCs/>
          <w:color w:val="000000"/>
          <w:sz w:val="21"/>
          <w:szCs w:val="21"/>
        </w:rPr>
        <w:t xml:space="preserve"> </w:t>
      </w:r>
      <w:r w:rsidRPr="0061502B">
        <w:rPr>
          <w:rFonts w:ascii="Inter" w:eastAsia="Verdana" w:hAnsi="Inter" w:cs="Verdana"/>
          <w:b/>
          <w:bCs/>
          <w:color w:val="000000"/>
          <w:sz w:val="21"/>
          <w:szCs w:val="21"/>
        </w:rPr>
        <w:t>Alliance Pinnacle Award</w:t>
      </w:r>
    </w:p>
    <w:p w14:paraId="21BF8A6A" w14:textId="4EEBE00E" w:rsidR="0061502B" w:rsidRDefault="0061502B" w:rsidP="0061502B">
      <w:pPr>
        <w:jc w:val="center"/>
        <w:rPr>
          <w:rFonts w:ascii="Inter" w:eastAsia="Verdana" w:hAnsi="Inter" w:cs="Verdana"/>
          <w:i/>
          <w:iCs/>
          <w:color w:val="000000"/>
          <w:sz w:val="21"/>
          <w:szCs w:val="21"/>
        </w:rPr>
      </w:pPr>
      <w:r w:rsidRPr="0061502B">
        <w:rPr>
          <w:rFonts w:ascii="Inter" w:eastAsia="Verdana" w:hAnsi="Inter" w:cs="Verdana"/>
          <w:i/>
          <w:iCs/>
          <w:color w:val="000000"/>
          <w:sz w:val="21"/>
          <w:szCs w:val="21"/>
        </w:rPr>
        <w:t>The cutting-edge color management module, purpose-built for the complex demands of the labels and packaging industry</w:t>
      </w:r>
    </w:p>
    <w:p w14:paraId="653A7CD0" w14:textId="77777777" w:rsidR="007930E4" w:rsidRDefault="007930E4" w:rsidP="0061502B">
      <w:pPr>
        <w:jc w:val="center"/>
        <w:rPr>
          <w:rFonts w:ascii="Inter" w:eastAsia="Verdana" w:hAnsi="Inter" w:cs="Verdana"/>
          <w:i/>
          <w:iCs/>
          <w:color w:val="000000"/>
          <w:sz w:val="21"/>
          <w:szCs w:val="21"/>
        </w:rPr>
      </w:pPr>
    </w:p>
    <w:p w14:paraId="792F188B" w14:textId="1D9BEDFE" w:rsidR="00EE7648" w:rsidRDefault="007930E4" w:rsidP="0061502B">
      <w:pPr>
        <w:jc w:val="center"/>
        <w:rPr>
          <w:rFonts w:ascii="Inter" w:eastAsia="Verdana" w:hAnsi="Inter" w:cs="Verdana"/>
          <w:i/>
          <w:iCs/>
          <w:color w:val="000000"/>
          <w:sz w:val="21"/>
          <w:szCs w:val="21"/>
        </w:rPr>
      </w:pPr>
      <w:r>
        <w:rPr>
          <w:rFonts w:ascii="Inter" w:eastAsia="Verdana" w:hAnsi="Inter" w:cs="Verdana"/>
          <w:b/>
          <w:bCs/>
          <w:noProof/>
          <w:color w:val="000000"/>
          <w:sz w:val="21"/>
          <w:szCs w:val="21"/>
          <w14:ligatures w14:val="standardContextual"/>
        </w:rPr>
        <w:drawing>
          <wp:inline distT="0" distB="0" distL="0" distR="0" wp14:anchorId="0205DF00" wp14:editId="3648BF8B">
            <wp:extent cx="2626659" cy="409349"/>
            <wp:effectExtent l="0" t="0" r="2540" b="0"/>
            <wp:docPr id="208513665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36654" name="Graphic 2085136654"/>
                    <pic:cNvPicPr/>
                  </pic:nvPicPr>
                  <pic:blipFill>
                    <a:blip r:embed="rId9">
                      <a:extLst>
                        <a:ext uri="{96DAC541-7B7A-43D3-8B79-37D633B846F1}">
                          <asvg:svgBlip xmlns:asvg="http://schemas.microsoft.com/office/drawing/2016/SVG/main" r:embed="rId10"/>
                        </a:ext>
                      </a:extLst>
                    </a:blip>
                    <a:stretch>
                      <a:fillRect/>
                    </a:stretch>
                  </pic:blipFill>
                  <pic:spPr>
                    <a:xfrm>
                      <a:off x="0" y="0"/>
                      <a:ext cx="2706845" cy="421845"/>
                    </a:xfrm>
                    <a:prstGeom prst="rect">
                      <a:avLst/>
                    </a:prstGeom>
                  </pic:spPr>
                </pic:pic>
              </a:graphicData>
            </a:graphic>
          </wp:inline>
        </w:drawing>
      </w:r>
    </w:p>
    <w:p w14:paraId="6DFD591C" w14:textId="77777777" w:rsidR="007930E4" w:rsidRDefault="007930E4" w:rsidP="0061502B">
      <w:pPr>
        <w:jc w:val="center"/>
        <w:rPr>
          <w:rFonts w:ascii="Inter" w:eastAsia="Verdana" w:hAnsi="Inter" w:cs="Verdana"/>
          <w:b/>
          <w:bCs/>
          <w:color w:val="000000"/>
          <w:sz w:val="21"/>
          <w:szCs w:val="21"/>
        </w:rPr>
      </w:pPr>
      <w:r>
        <w:rPr>
          <w:rFonts w:ascii="Inter" w:eastAsia="Verdana" w:hAnsi="Inter" w:cs="Verdana"/>
          <w:b/>
          <w:bCs/>
          <w:noProof/>
          <w:color w:val="000000"/>
          <w:sz w:val="21"/>
          <w:szCs w:val="21"/>
          <w14:ligatures w14:val="standardContextual"/>
        </w:rPr>
        <w:drawing>
          <wp:inline distT="0" distB="0" distL="0" distR="0" wp14:anchorId="0D1F48B0" wp14:editId="04343725">
            <wp:extent cx="2061882" cy="1623687"/>
            <wp:effectExtent l="0" t="0" r="0" b="2540"/>
            <wp:docPr id="1231017783" name="Picture 8"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17783" name="Picture 8" descr="A black and gold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9584" cy="1653376"/>
                    </a:xfrm>
                    <a:prstGeom prst="rect">
                      <a:avLst/>
                    </a:prstGeom>
                  </pic:spPr>
                </pic:pic>
              </a:graphicData>
            </a:graphic>
          </wp:inline>
        </w:drawing>
      </w:r>
    </w:p>
    <w:p w14:paraId="4C2DBF1A" w14:textId="77777777" w:rsidR="0061502B" w:rsidRPr="007A519E" w:rsidRDefault="0061502B" w:rsidP="0061502B">
      <w:pPr>
        <w:jc w:val="center"/>
        <w:rPr>
          <w:rFonts w:ascii="Inter" w:eastAsia="Verdana" w:hAnsi="Inter" w:cs="Verdana"/>
          <w:b/>
          <w:sz w:val="20"/>
          <w:szCs w:val="20"/>
        </w:rPr>
      </w:pPr>
    </w:p>
    <w:p w14:paraId="3D4D4580" w14:textId="2DB01971" w:rsidR="00CA0B13" w:rsidRDefault="0061502B" w:rsidP="0061502B">
      <w:pPr>
        <w:jc w:val="both"/>
        <w:rPr>
          <w:rFonts w:ascii="Inter" w:eastAsia="Verdana" w:hAnsi="Inter" w:cs="Verdana"/>
          <w:color w:val="000000"/>
          <w:sz w:val="20"/>
          <w:szCs w:val="20"/>
        </w:rPr>
      </w:pPr>
      <w:r w:rsidRPr="007A519E">
        <w:rPr>
          <w:rFonts w:ascii="Inter" w:eastAsia="Verdana" w:hAnsi="Inter" w:cs="Verdana"/>
          <w:color w:val="000000"/>
          <w:sz w:val="20"/>
          <w:szCs w:val="20"/>
        </w:rPr>
        <w:t>(Ghent, Belgium</w:t>
      </w:r>
      <w:r>
        <w:rPr>
          <w:rFonts w:ascii="Inter" w:eastAsia="Verdana" w:hAnsi="Inter" w:cs="Verdana"/>
          <w:color w:val="000000"/>
          <w:sz w:val="20"/>
          <w:szCs w:val="20"/>
        </w:rPr>
        <w:t>)</w:t>
      </w:r>
      <w:r>
        <w:rPr>
          <w:rFonts w:ascii="Inter" w:eastAsia="Verdana" w:hAnsi="Inter" w:cs="Verdana"/>
          <w:b/>
          <w:bCs/>
          <w:color w:val="000000"/>
          <w:sz w:val="20"/>
          <w:szCs w:val="20"/>
        </w:rPr>
        <w:t xml:space="preserve"> </w:t>
      </w:r>
      <w:r w:rsidRPr="0061502B">
        <w:rPr>
          <w:rFonts w:ascii="Inter" w:eastAsia="Verdana" w:hAnsi="Inter" w:cs="Verdana"/>
          <w:color w:val="000000"/>
          <w:sz w:val="20"/>
          <w:szCs w:val="20"/>
        </w:rPr>
        <w:t>Hybrid Software</w:t>
      </w:r>
      <w:r w:rsidRPr="0061502B">
        <w:rPr>
          <w:rFonts w:ascii="Inter" w:eastAsia="Verdana" w:hAnsi="Inter" w:cs="Verdana"/>
          <w:b/>
          <w:bCs/>
          <w:color w:val="000000"/>
          <w:sz w:val="20"/>
          <w:szCs w:val="20"/>
        </w:rPr>
        <w:t>,</w:t>
      </w:r>
      <w:r w:rsidRPr="0061502B">
        <w:rPr>
          <w:rFonts w:ascii="Inter" w:eastAsia="Verdana" w:hAnsi="Inter" w:cs="Verdana"/>
          <w:color w:val="000000"/>
          <w:sz w:val="20"/>
          <w:szCs w:val="20"/>
        </w:rPr>
        <w:t xml:space="preserve"> a leading manufacturer of productivity software for the labels and packaging industry</w:t>
      </w:r>
      <w:r>
        <w:rPr>
          <w:rFonts w:ascii="Inter" w:eastAsia="Verdana" w:hAnsi="Inter" w:cs="Verdana"/>
          <w:color w:val="000000"/>
          <w:sz w:val="20"/>
          <w:szCs w:val="20"/>
        </w:rPr>
        <w:t xml:space="preserve"> </w:t>
      </w:r>
      <w:r w:rsidRPr="0061502B">
        <w:rPr>
          <w:rFonts w:ascii="Inter" w:eastAsia="Verdana" w:hAnsi="Inter" w:cs="Verdana"/>
          <w:color w:val="000000"/>
          <w:sz w:val="20"/>
          <w:szCs w:val="20"/>
        </w:rPr>
        <w:t>and PRINTING United Alliance corporate supplier member,</w:t>
      </w:r>
      <w:r w:rsidRPr="0061502B">
        <w:rPr>
          <w:rFonts w:ascii="Inter" w:eastAsia="Verdana" w:hAnsi="Inter" w:cs="Verdana"/>
          <w:b/>
          <w:bCs/>
          <w:color w:val="000000"/>
          <w:sz w:val="20"/>
          <w:szCs w:val="20"/>
        </w:rPr>
        <w:t xml:space="preserve"> </w:t>
      </w:r>
      <w:r w:rsidRPr="0061502B">
        <w:rPr>
          <w:rFonts w:ascii="Inter" w:eastAsia="Verdana" w:hAnsi="Inter" w:cs="Verdana"/>
          <w:color w:val="000000"/>
          <w:sz w:val="20"/>
          <w:szCs w:val="20"/>
        </w:rPr>
        <w:t xml:space="preserve">is proud to announce it has been awarded a </w:t>
      </w:r>
      <w:hyperlink r:id="rId12" w:history="1">
        <w:r w:rsidRPr="0061502B">
          <w:rPr>
            <w:rStyle w:val="Hyperlink"/>
            <w:rFonts w:ascii="Inter" w:eastAsia="Verdana" w:hAnsi="Inter" w:cs="Verdana"/>
            <w:sz w:val="20"/>
            <w:szCs w:val="20"/>
          </w:rPr>
          <w:t>2025 Pinnacle Award</w:t>
        </w:r>
      </w:hyperlink>
      <w:r w:rsidRPr="0061502B">
        <w:rPr>
          <w:rFonts w:ascii="Inter" w:eastAsia="Verdana" w:hAnsi="Inter" w:cs="Verdana"/>
          <w:color w:val="000000"/>
          <w:sz w:val="20"/>
          <w:szCs w:val="20"/>
        </w:rPr>
        <w:t xml:space="preserve">, recognizing the company’s outstanding innovation in the </w:t>
      </w:r>
      <w:r>
        <w:rPr>
          <w:rFonts w:ascii="Inter" w:eastAsia="Verdana" w:hAnsi="Inter" w:cs="Verdana"/>
          <w:color w:val="000000"/>
          <w:sz w:val="20"/>
          <w:szCs w:val="20"/>
        </w:rPr>
        <w:t>non-output</w:t>
      </w:r>
      <w:r w:rsidRPr="0061502B">
        <w:rPr>
          <w:rFonts w:ascii="Inter" w:eastAsia="Verdana" w:hAnsi="Inter" w:cs="Verdana"/>
          <w:color w:val="000000"/>
          <w:sz w:val="20"/>
          <w:szCs w:val="20"/>
        </w:rPr>
        <w:t xml:space="preserve"> category. </w:t>
      </w:r>
      <w:r w:rsidR="00CA0B13" w:rsidRPr="00CA0B13">
        <w:rPr>
          <w:rFonts w:ascii="Inter" w:eastAsia="Verdana" w:hAnsi="Inter" w:cs="Verdana"/>
          <w:i/>
          <w:iCs/>
          <w:color w:val="000000"/>
          <w:sz w:val="20"/>
          <w:szCs w:val="20"/>
        </w:rPr>
        <w:t xml:space="preserve">This is the second </w:t>
      </w:r>
      <w:r w:rsidR="00CA0B13">
        <w:rPr>
          <w:rFonts w:ascii="Inter" w:eastAsia="Verdana" w:hAnsi="Inter" w:cs="Verdana"/>
          <w:i/>
          <w:iCs/>
          <w:color w:val="000000"/>
          <w:sz w:val="20"/>
          <w:szCs w:val="20"/>
        </w:rPr>
        <w:t>a</w:t>
      </w:r>
      <w:r w:rsidR="00CA0B13" w:rsidRPr="00CA0B13">
        <w:rPr>
          <w:rFonts w:ascii="Inter" w:eastAsia="Verdana" w:hAnsi="Inter" w:cs="Verdana"/>
          <w:i/>
          <w:iCs/>
          <w:color w:val="000000"/>
          <w:sz w:val="20"/>
          <w:szCs w:val="20"/>
        </w:rPr>
        <w:t xml:space="preserve">ward for the product, following a recent recognition from </w:t>
      </w:r>
      <w:hyperlink r:id="rId13" w:history="1">
        <w:r w:rsidR="00CA0B13" w:rsidRPr="00CA0B13">
          <w:rPr>
            <w:rStyle w:val="Hyperlink"/>
            <w:rFonts w:ascii="Inter" w:eastAsia="Verdana" w:hAnsi="Inter" w:cs="Verdana"/>
            <w:i/>
            <w:iCs/>
            <w:sz w:val="20"/>
            <w:szCs w:val="20"/>
          </w:rPr>
          <w:t>EDP</w:t>
        </w:r>
      </w:hyperlink>
      <w:r w:rsidR="00CA0B13" w:rsidRPr="00CA0B13">
        <w:rPr>
          <w:rFonts w:ascii="Inter" w:eastAsia="Verdana" w:hAnsi="Inter" w:cs="Verdana"/>
          <w:i/>
          <w:iCs/>
          <w:color w:val="000000"/>
          <w:sz w:val="20"/>
          <w:szCs w:val="20"/>
        </w:rPr>
        <w:t xml:space="preserve"> for “Best Color Management Solution.”</w:t>
      </w:r>
    </w:p>
    <w:p w14:paraId="5D61091B" w14:textId="77777777" w:rsidR="00CA0B13" w:rsidRDefault="00CA0B13" w:rsidP="0061502B">
      <w:pPr>
        <w:jc w:val="both"/>
        <w:rPr>
          <w:rFonts w:ascii="Inter" w:eastAsia="Verdana" w:hAnsi="Inter" w:cs="Verdana"/>
          <w:color w:val="000000"/>
          <w:sz w:val="20"/>
          <w:szCs w:val="20"/>
        </w:rPr>
      </w:pPr>
    </w:p>
    <w:p w14:paraId="790681BB" w14:textId="2CCA5F5E" w:rsidR="00EE7648" w:rsidRDefault="0061502B" w:rsidP="00CA0B13">
      <w:pPr>
        <w:jc w:val="both"/>
        <w:rPr>
          <w:rFonts w:ascii="Inter" w:eastAsia="Verdana" w:hAnsi="Inter" w:cs="Verdana"/>
          <w:b/>
          <w:bCs/>
          <w:color w:val="000000"/>
          <w:sz w:val="20"/>
          <w:szCs w:val="20"/>
        </w:rPr>
      </w:pPr>
      <w:r w:rsidRPr="0061502B">
        <w:rPr>
          <w:rFonts w:ascii="Inter" w:eastAsia="Verdana" w:hAnsi="Inter" w:cs="Verdana"/>
          <w:color w:val="000000"/>
          <w:sz w:val="20"/>
          <w:szCs w:val="20"/>
        </w:rPr>
        <w:t xml:space="preserve">The Pinnacle Awards are the printing industry’s most prestigious honor, celebrating exceptional products and technologies that advance quality, capability, and productivity. </w:t>
      </w:r>
      <w:r w:rsidR="007C1EAA" w:rsidRPr="007C1EAA">
        <w:rPr>
          <w:rFonts w:ascii="Inter" w:eastAsia="Verdana" w:hAnsi="Inter" w:cs="Verdana"/>
          <w:color w:val="000000"/>
          <w:sz w:val="20"/>
          <w:szCs w:val="20"/>
        </w:rPr>
        <w:t>A highly qualified panel of judges across the printing industry evaluated the annual contest’s 150+ entries in more than 50 categories spanning analog, digital, output, and non-output technologies.</w:t>
      </w:r>
    </w:p>
    <w:p w14:paraId="29E89FAC" w14:textId="1BBAF4E7" w:rsidR="00CA0B13" w:rsidRPr="00CA0B13" w:rsidRDefault="0061502B" w:rsidP="00CA0B13">
      <w:pPr>
        <w:jc w:val="both"/>
        <w:rPr>
          <w:rFonts w:ascii="Inter" w:eastAsia="Verdana" w:hAnsi="Inter" w:cs="Verdana"/>
          <w:color w:val="000000"/>
          <w:sz w:val="20"/>
          <w:szCs w:val="20"/>
        </w:rPr>
      </w:pPr>
      <w:r w:rsidRPr="0061502B">
        <w:rPr>
          <w:rFonts w:ascii="Inter" w:eastAsia="Verdana" w:hAnsi="Inter" w:cs="Verdana"/>
          <w:b/>
          <w:bCs/>
          <w:color w:val="000000"/>
          <w:sz w:val="20"/>
          <w:szCs w:val="20"/>
        </w:rPr>
        <w:br/>
      </w:r>
      <w:hyperlink r:id="rId14" w:history="1">
        <w:proofErr w:type="spellStart"/>
        <w:r w:rsidR="00CA0B13" w:rsidRPr="00CA0B13">
          <w:rPr>
            <w:rStyle w:val="Hyperlink"/>
            <w:rFonts w:ascii="Inter" w:eastAsia="Verdana" w:hAnsi="Inter" w:cs="Verdana"/>
            <w:sz w:val="20"/>
            <w:szCs w:val="20"/>
          </w:rPr>
          <w:t>Colorspace</w:t>
        </w:r>
        <w:proofErr w:type="spellEnd"/>
      </w:hyperlink>
      <w:r w:rsidR="00163B26">
        <w:rPr>
          <w:rFonts w:ascii="Inter" w:eastAsia="Verdana" w:hAnsi="Inter" w:cs="Verdana"/>
          <w:color w:val="000000"/>
          <w:sz w:val="20"/>
          <w:szCs w:val="20"/>
        </w:rPr>
        <w:t xml:space="preserve"> is a unique product which combines the powerful color management products of </w:t>
      </w:r>
      <w:proofErr w:type="spellStart"/>
      <w:r w:rsidR="00163B26" w:rsidRPr="00CA0B13">
        <w:rPr>
          <w:rFonts w:ascii="Inter" w:eastAsia="Verdana" w:hAnsi="Inter" w:cs="Verdana"/>
          <w:color w:val="000000"/>
          <w:sz w:val="20"/>
          <w:szCs w:val="20"/>
        </w:rPr>
        <w:t>ColorLogic</w:t>
      </w:r>
      <w:proofErr w:type="spellEnd"/>
      <w:r w:rsidR="00163B26">
        <w:rPr>
          <w:rFonts w:ascii="Inter" w:eastAsia="Verdana" w:hAnsi="Inter" w:cs="Verdana"/>
          <w:color w:val="000000"/>
          <w:sz w:val="20"/>
          <w:szCs w:val="20"/>
        </w:rPr>
        <w:t xml:space="preserve"> with the automation of Hybrid Software’s CLOUDFLOW workflow to deliver </w:t>
      </w:r>
      <w:r w:rsidR="00CA0B13" w:rsidRPr="00CA0B13">
        <w:rPr>
          <w:rFonts w:ascii="Inter" w:eastAsia="Verdana" w:hAnsi="Inter" w:cs="Verdana"/>
          <w:color w:val="000000"/>
          <w:sz w:val="20"/>
          <w:szCs w:val="20"/>
        </w:rPr>
        <w:t>consistent, precise color reproduction across diverse substrates and printing technologies. Its browser-based interface integrates effortlessly with ERP, MIS, and W2P systems, automating every stage from estimation to output. The result: better customer communication, faster turnarounds, reduced manual workload, and a streamlined path to exceptional print quality.</w:t>
      </w:r>
    </w:p>
    <w:p w14:paraId="3D4BCBFE" w14:textId="22A791F9" w:rsidR="0061502B" w:rsidRDefault="007930E4" w:rsidP="007930E4">
      <w:pPr>
        <w:jc w:val="center"/>
        <w:rPr>
          <w:rFonts w:ascii="Inter" w:eastAsia="Verdana" w:hAnsi="Inter" w:cs="Verdana"/>
          <w:color w:val="000000"/>
          <w:sz w:val="20"/>
          <w:szCs w:val="20"/>
        </w:rPr>
      </w:pPr>
      <w:r>
        <w:rPr>
          <w:rFonts w:ascii="Inter" w:eastAsia="Verdana" w:hAnsi="Inter" w:cs="Verdana"/>
          <w:b/>
          <w:bCs/>
          <w:noProof/>
          <w:color w:val="000000"/>
          <w:sz w:val="20"/>
          <w:szCs w:val="20"/>
          <w14:ligatures w14:val="standardContextual"/>
        </w:rPr>
        <w:drawing>
          <wp:inline distT="0" distB="0" distL="0" distR="0" wp14:anchorId="1197B38F" wp14:editId="73311D24">
            <wp:extent cx="3522483" cy="1904128"/>
            <wp:effectExtent l="0" t="0" r="0" b="0"/>
            <wp:docPr id="1441878011"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78011" name="Picture 7"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95639" cy="1943673"/>
                    </a:xfrm>
                    <a:prstGeom prst="rect">
                      <a:avLst/>
                    </a:prstGeom>
                  </pic:spPr>
                </pic:pic>
              </a:graphicData>
            </a:graphic>
          </wp:inline>
        </w:drawing>
      </w:r>
    </w:p>
    <w:p w14:paraId="4522630C" w14:textId="77777777" w:rsidR="007930E4" w:rsidRPr="0061502B" w:rsidRDefault="007930E4" w:rsidP="007930E4">
      <w:pPr>
        <w:jc w:val="center"/>
        <w:rPr>
          <w:rFonts w:ascii="Inter" w:eastAsia="Verdana" w:hAnsi="Inter" w:cs="Verdana"/>
          <w:color w:val="000000"/>
          <w:sz w:val="20"/>
          <w:szCs w:val="20"/>
        </w:rPr>
      </w:pPr>
    </w:p>
    <w:p w14:paraId="127D33F0" w14:textId="00804FA3" w:rsidR="0061502B" w:rsidRPr="00197ACE" w:rsidRDefault="00197ACE" w:rsidP="0061502B">
      <w:pPr>
        <w:jc w:val="both"/>
        <w:rPr>
          <w:rFonts w:ascii="Inter" w:eastAsia="Verdana" w:hAnsi="Inter" w:cs="Verdana"/>
          <w:i/>
          <w:iCs/>
          <w:color w:val="000000"/>
          <w:sz w:val="20"/>
          <w:szCs w:val="20"/>
        </w:rPr>
      </w:pPr>
      <w:r w:rsidRPr="00197ACE">
        <w:rPr>
          <w:rFonts w:ascii="Inter" w:eastAsia="Verdana" w:hAnsi="Inter" w:cs="Verdana"/>
          <w:i/>
          <w:iCs/>
          <w:color w:val="000000"/>
          <w:sz w:val="20"/>
          <w:szCs w:val="20"/>
        </w:rPr>
        <w:t xml:space="preserve">“We are truly honored to receive the 2025 Pinnacle Award for CLOUDFLOW </w:t>
      </w:r>
      <w:proofErr w:type="spellStart"/>
      <w:r w:rsidRPr="00197ACE">
        <w:rPr>
          <w:rFonts w:ascii="Inter" w:eastAsia="Verdana" w:hAnsi="Inter" w:cs="Verdana"/>
          <w:i/>
          <w:iCs/>
          <w:color w:val="000000"/>
          <w:sz w:val="20"/>
          <w:szCs w:val="20"/>
        </w:rPr>
        <w:t>Colorspace</w:t>
      </w:r>
      <w:proofErr w:type="spellEnd"/>
      <w:r w:rsidRPr="00197ACE">
        <w:rPr>
          <w:rFonts w:ascii="Inter" w:eastAsia="Verdana" w:hAnsi="Inter" w:cs="Verdana"/>
          <w:color w:val="000000"/>
          <w:sz w:val="20"/>
          <w:szCs w:val="20"/>
        </w:rPr>
        <w:t xml:space="preserve">,” said </w:t>
      </w:r>
      <w:r w:rsidR="00290CE1" w:rsidRPr="00290CE1">
        <w:rPr>
          <w:rFonts w:ascii="Inter" w:eastAsia="Verdana" w:hAnsi="Inter" w:cs="Verdana"/>
          <w:color w:val="000000"/>
          <w:sz w:val="20"/>
          <w:szCs w:val="20"/>
        </w:rPr>
        <w:t>Christopher Graf</w:t>
      </w:r>
      <w:r w:rsidR="00290CE1">
        <w:rPr>
          <w:rFonts w:ascii="Inter" w:eastAsia="Verdana" w:hAnsi="Inter" w:cs="Verdana"/>
          <w:color w:val="000000"/>
          <w:sz w:val="20"/>
          <w:szCs w:val="20"/>
        </w:rPr>
        <w:t>,</w:t>
      </w:r>
      <w:r w:rsidR="00290CE1" w:rsidRPr="00290CE1">
        <w:rPr>
          <w:rFonts w:ascii="Inter" w:eastAsia="Verdana" w:hAnsi="Inter" w:cs="Verdana"/>
          <w:color w:val="000000"/>
          <w:sz w:val="20"/>
          <w:szCs w:val="20"/>
        </w:rPr>
        <w:t xml:space="preserve"> VP/GM Color Business Unit of Hybrid Software</w:t>
      </w:r>
      <w:r w:rsidRPr="00197ACE">
        <w:rPr>
          <w:rFonts w:ascii="Inter" w:eastAsia="Verdana" w:hAnsi="Inter" w:cs="Verdana"/>
          <w:color w:val="000000"/>
          <w:sz w:val="20"/>
          <w:szCs w:val="20"/>
        </w:rPr>
        <w:t xml:space="preserve">. </w:t>
      </w:r>
      <w:r w:rsidRPr="00197ACE">
        <w:rPr>
          <w:rFonts w:ascii="Inter" w:eastAsia="Verdana" w:hAnsi="Inter" w:cs="Verdana"/>
          <w:i/>
          <w:iCs/>
          <w:color w:val="000000"/>
          <w:sz w:val="20"/>
          <w:szCs w:val="20"/>
        </w:rPr>
        <w:t xml:space="preserve">“This recognition underscores our commitment to solving real-world challenges in labels and packaging through innovation that delivers measurable impact. CLOUDFLOW </w:t>
      </w:r>
      <w:proofErr w:type="spellStart"/>
      <w:r w:rsidRPr="00197ACE">
        <w:rPr>
          <w:rFonts w:ascii="Inter" w:eastAsia="Verdana" w:hAnsi="Inter" w:cs="Verdana"/>
          <w:i/>
          <w:iCs/>
          <w:color w:val="000000"/>
          <w:sz w:val="20"/>
          <w:szCs w:val="20"/>
        </w:rPr>
        <w:t>Colorspace</w:t>
      </w:r>
      <w:proofErr w:type="spellEnd"/>
      <w:r w:rsidRPr="00197ACE">
        <w:rPr>
          <w:rFonts w:ascii="Inter" w:eastAsia="Verdana" w:hAnsi="Inter" w:cs="Verdana"/>
          <w:i/>
          <w:iCs/>
          <w:color w:val="000000"/>
          <w:sz w:val="20"/>
          <w:szCs w:val="20"/>
        </w:rPr>
        <w:t xml:space="preserve"> was developed specifically to simplify color management for our customers, improving accuracy and consistency while reducing time and waste. This award is a testament to the talent and dedication of our global team and reinforces our mission to lead the industry forward with smart, scalable technology.”</w:t>
      </w:r>
    </w:p>
    <w:p w14:paraId="08D08E08" w14:textId="77777777" w:rsidR="00197ACE" w:rsidRPr="0061502B" w:rsidRDefault="00197ACE" w:rsidP="0061502B">
      <w:pPr>
        <w:jc w:val="both"/>
        <w:rPr>
          <w:rFonts w:ascii="Inter" w:eastAsia="Verdana" w:hAnsi="Inter" w:cs="Verdana"/>
          <w:color w:val="000000"/>
          <w:sz w:val="20"/>
          <w:szCs w:val="20"/>
        </w:rPr>
      </w:pPr>
    </w:p>
    <w:p w14:paraId="683E44B1" w14:textId="77777777" w:rsidR="0061502B" w:rsidRDefault="0061502B" w:rsidP="0061502B">
      <w:pPr>
        <w:jc w:val="both"/>
        <w:rPr>
          <w:rFonts w:ascii="Inter" w:eastAsia="Verdana" w:hAnsi="Inter" w:cs="Verdana"/>
          <w:b/>
          <w:bCs/>
          <w:color w:val="000000"/>
          <w:sz w:val="22"/>
          <w:szCs w:val="22"/>
        </w:rPr>
      </w:pPr>
      <w:r w:rsidRPr="0061502B">
        <w:rPr>
          <w:rFonts w:ascii="Inter" w:eastAsia="Verdana" w:hAnsi="Inter" w:cs="Verdana"/>
          <w:b/>
          <w:bCs/>
          <w:color w:val="000000"/>
          <w:sz w:val="22"/>
          <w:szCs w:val="22"/>
        </w:rPr>
        <w:t>See the Award-Winning Technology at PRINTING United Expo 2025</w:t>
      </w:r>
    </w:p>
    <w:p w14:paraId="62536FEC" w14:textId="77777777" w:rsidR="00EE7648" w:rsidRPr="0061502B" w:rsidRDefault="00EE7648" w:rsidP="0061502B">
      <w:pPr>
        <w:jc w:val="both"/>
        <w:rPr>
          <w:rFonts w:ascii="Inter" w:eastAsia="Verdana" w:hAnsi="Inter" w:cs="Verdana"/>
          <w:b/>
          <w:bCs/>
          <w:color w:val="000000"/>
          <w:sz w:val="22"/>
          <w:szCs w:val="22"/>
        </w:rPr>
      </w:pPr>
    </w:p>
    <w:p w14:paraId="1871F21A" w14:textId="77777777" w:rsidR="00EE7648" w:rsidRDefault="00EE7648" w:rsidP="00EE7648">
      <w:pPr>
        <w:jc w:val="center"/>
        <w:rPr>
          <w:rFonts w:ascii="Inter" w:eastAsia="Verdana" w:hAnsi="Inter" w:cs="Verdana"/>
          <w:color w:val="000000"/>
          <w:sz w:val="20"/>
          <w:szCs w:val="20"/>
        </w:rPr>
      </w:pPr>
      <w:r>
        <w:rPr>
          <w:rFonts w:ascii="Inter" w:eastAsia="Verdana" w:hAnsi="Inter" w:cs="Verdana"/>
          <w:noProof/>
          <w:color w:val="000000"/>
          <w:sz w:val="20"/>
          <w:szCs w:val="20"/>
          <w14:ligatures w14:val="standardContextual"/>
        </w:rPr>
        <w:drawing>
          <wp:inline distT="0" distB="0" distL="0" distR="0" wp14:anchorId="039B12E2" wp14:editId="2E74968B">
            <wp:extent cx="2687532" cy="1407459"/>
            <wp:effectExtent l="0" t="0" r="5080" b="2540"/>
            <wp:docPr id="1868903050" name="Picture 1" descr="A black background with a colorful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03050" name="Picture 1" descr="A black background with a colorful circl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712966" cy="1420779"/>
                    </a:xfrm>
                    <a:prstGeom prst="rect">
                      <a:avLst/>
                    </a:prstGeom>
                  </pic:spPr>
                </pic:pic>
              </a:graphicData>
            </a:graphic>
          </wp:inline>
        </w:drawing>
      </w:r>
    </w:p>
    <w:p w14:paraId="47FF115A" w14:textId="77777777" w:rsidR="00EE7648" w:rsidRDefault="00EE7648" w:rsidP="00EE7648">
      <w:pPr>
        <w:jc w:val="center"/>
        <w:rPr>
          <w:rFonts w:ascii="Inter" w:eastAsia="Verdana" w:hAnsi="Inter" w:cs="Verdana"/>
          <w:color w:val="000000"/>
          <w:sz w:val="20"/>
          <w:szCs w:val="20"/>
        </w:rPr>
      </w:pPr>
    </w:p>
    <w:p w14:paraId="37DE3795" w14:textId="7CE5D6E4" w:rsidR="0061502B" w:rsidRPr="0061502B" w:rsidRDefault="009E4016" w:rsidP="0061502B">
      <w:pPr>
        <w:jc w:val="both"/>
        <w:rPr>
          <w:rFonts w:ascii="Inter" w:eastAsia="Verdana" w:hAnsi="Inter" w:cs="Verdana"/>
          <w:color w:val="000000"/>
          <w:sz w:val="20"/>
          <w:szCs w:val="20"/>
        </w:rPr>
      </w:pPr>
      <w:r>
        <w:rPr>
          <w:rFonts w:ascii="Inter" w:eastAsia="Verdana" w:hAnsi="Inter" w:cs="Verdana"/>
          <w:color w:val="000000"/>
          <w:sz w:val="20"/>
          <w:szCs w:val="20"/>
        </w:rPr>
        <w:t>Hybrid Software</w:t>
      </w:r>
      <w:r w:rsidR="0061502B" w:rsidRPr="0061502B">
        <w:rPr>
          <w:rFonts w:ascii="Inter" w:eastAsia="Verdana" w:hAnsi="Inter" w:cs="Verdana"/>
          <w:color w:val="000000"/>
          <w:sz w:val="20"/>
          <w:szCs w:val="20"/>
        </w:rPr>
        <w:t xml:space="preserve"> is excited to announce that they’ll be exhibiting the award</w:t>
      </w:r>
      <w:r w:rsidR="0061502B" w:rsidRPr="0061502B">
        <w:rPr>
          <w:rFonts w:ascii="Inter" w:eastAsia="Verdana" w:hAnsi="Inter" w:cs="Verdana"/>
          <w:color w:val="000000"/>
          <w:sz w:val="20"/>
          <w:szCs w:val="20"/>
        </w:rPr>
        <w:noBreakHyphen/>
        <w:t>winning</w:t>
      </w:r>
      <w:r w:rsidR="0061502B" w:rsidRPr="0061502B">
        <w:rPr>
          <w:rFonts w:ascii="Inter" w:eastAsia="Verdana" w:hAnsi="Inter" w:cs="Verdana"/>
          <w:b/>
          <w:bCs/>
          <w:color w:val="000000"/>
          <w:sz w:val="20"/>
          <w:szCs w:val="20"/>
        </w:rPr>
        <w:t xml:space="preserve"> </w:t>
      </w:r>
      <w:r w:rsidR="00C014FF">
        <w:rPr>
          <w:rFonts w:ascii="Inter" w:eastAsia="Verdana" w:hAnsi="Inter" w:cs="Verdana"/>
          <w:b/>
          <w:bCs/>
          <w:color w:val="000000"/>
          <w:sz w:val="20"/>
          <w:szCs w:val="20"/>
        </w:rPr>
        <w:t>color management software</w:t>
      </w:r>
      <w:r w:rsidR="0061502B" w:rsidRPr="0061502B">
        <w:rPr>
          <w:rFonts w:ascii="Inter" w:eastAsia="Verdana" w:hAnsi="Inter" w:cs="Verdana"/>
          <w:color w:val="000000"/>
          <w:sz w:val="20"/>
          <w:szCs w:val="20"/>
        </w:rPr>
        <w:t xml:space="preserve"> at PRINTING United Expo 2025 in Orlando on October 22–24. Visitors can experience the innovation firsthand at Booth </w:t>
      </w:r>
      <w:r w:rsidR="007B19D3" w:rsidRPr="007B19D3">
        <w:rPr>
          <w:rFonts w:ascii="Inter" w:eastAsia="Verdana" w:hAnsi="Inter" w:cs="Verdana"/>
          <w:color w:val="000000"/>
          <w:sz w:val="20"/>
          <w:szCs w:val="20"/>
        </w:rPr>
        <w:t>3610.</w:t>
      </w:r>
    </w:p>
    <w:p w14:paraId="63071D94" w14:textId="77777777" w:rsidR="0061502B" w:rsidRPr="0061502B" w:rsidRDefault="0061502B" w:rsidP="0061502B">
      <w:pPr>
        <w:jc w:val="both"/>
        <w:rPr>
          <w:rFonts w:ascii="Inter" w:eastAsia="Verdana" w:hAnsi="Inter" w:cs="Verdana"/>
          <w:color w:val="000000"/>
          <w:sz w:val="20"/>
          <w:szCs w:val="20"/>
        </w:rPr>
      </w:pPr>
    </w:p>
    <w:p w14:paraId="6DD7FB1C" w14:textId="77777777" w:rsidR="00C014FF" w:rsidRDefault="0061502B" w:rsidP="001D6107">
      <w:pPr>
        <w:rPr>
          <w:rFonts w:ascii="Inter" w:eastAsia="Verdana" w:hAnsi="Inter" w:cs="Verdana"/>
          <w:i/>
          <w:iCs/>
          <w:color w:val="000000"/>
          <w:sz w:val="20"/>
          <w:szCs w:val="20"/>
        </w:rPr>
      </w:pPr>
      <w:r w:rsidRPr="004D186E">
        <w:rPr>
          <w:rFonts w:ascii="Inter" w:eastAsia="Verdana" w:hAnsi="Inter" w:cs="Verdana"/>
          <w:i/>
          <w:iCs/>
          <w:color w:val="000000"/>
          <w:sz w:val="20"/>
          <w:szCs w:val="20"/>
        </w:rPr>
        <w:t xml:space="preserve">“A special note of congratulations to </w:t>
      </w:r>
      <w:r w:rsidR="004D186E" w:rsidRPr="004D186E">
        <w:rPr>
          <w:rFonts w:ascii="Inter" w:eastAsia="Verdana" w:hAnsi="Inter" w:cs="Verdana"/>
          <w:i/>
          <w:iCs/>
          <w:color w:val="000000"/>
          <w:sz w:val="20"/>
          <w:szCs w:val="20"/>
        </w:rPr>
        <w:t>Hybrid Software</w:t>
      </w:r>
      <w:r w:rsidRPr="004D186E">
        <w:rPr>
          <w:rFonts w:ascii="Inter" w:eastAsia="Verdana" w:hAnsi="Inter" w:cs="Verdana"/>
          <w:i/>
          <w:iCs/>
          <w:color w:val="000000"/>
          <w:sz w:val="20"/>
          <w:szCs w:val="20"/>
        </w:rPr>
        <w:t xml:space="preserve"> and all those honored this year for their outstanding work in the 2025 Pinnacle Awards Program,”</w:t>
      </w:r>
      <w:r w:rsidRPr="0061502B">
        <w:rPr>
          <w:rFonts w:ascii="Inter" w:eastAsia="Verdana" w:hAnsi="Inter" w:cs="Verdana"/>
          <w:color w:val="000000"/>
          <w:sz w:val="20"/>
          <w:szCs w:val="20"/>
        </w:rPr>
        <w:t xml:space="preserve"> said Lindsay Ferrari, Program Administrator, PRINTING United Alliance. </w:t>
      </w:r>
      <w:r w:rsidRPr="004D186E">
        <w:rPr>
          <w:rFonts w:ascii="Inter" w:eastAsia="Verdana" w:hAnsi="Inter" w:cs="Verdana"/>
          <w:i/>
          <w:iCs/>
          <w:color w:val="000000"/>
          <w:sz w:val="20"/>
          <w:szCs w:val="20"/>
        </w:rPr>
        <w:t>“Each Pinnacle Award recipient reflects the bold thinking and technical excellence that continues to elevate and move our industry forward.”</w:t>
      </w:r>
    </w:p>
    <w:p w14:paraId="74FA196F" w14:textId="77777777" w:rsidR="00C014FF" w:rsidRDefault="00C014FF" w:rsidP="001D6107">
      <w:pPr>
        <w:rPr>
          <w:rFonts w:ascii="Inter" w:eastAsia="Verdana" w:hAnsi="Inter" w:cs="Verdana"/>
          <w:i/>
          <w:iCs/>
          <w:color w:val="000000"/>
          <w:sz w:val="20"/>
          <w:szCs w:val="20"/>
        </w:rPr>
      </w:pPr>
    </w:p>
    <w:p w14:paraId="56B22BC8" w14:textId="1FBF1D26" w:rsidR="0061502B" w:rsidRDefault="00C014FF" w:rsidP="00C014FF">
      <w:pPr>
        <w:rPr>
          <w:rFonts w:ascii="Inter" w:eastAsia="Verdana" w:hAnsi="Inter" w:cs="Verdana"/>
          <w:color w:val="000000"/>
          <w:sz w:val="20"/>
          <w:szCs w:val="20"/>
        </w:rPr>
      </w:pPr>
      <w:r w:rsidRPr="00C014FF">
        <w:rPr>
          <w:rFonts w:ascii="Inter" w:eastAsia="Verdana" w:hAnsi="Inter" w:cs="Verdana"/>
          <w:color w:val="000000"/>
          <w:sz w:val="20"/>
          <w:szCs w:val="20"/>
        </w:rPr>
        <w:t>ENDS</w:t>
      </w:r>
      <w:r w:rsidR="0061502B" w:rsidRPr="0061502B">
        <w:rPr>
          <w:rFonts w:ascii="Inter" w:eastAsia="Verdana" w:hAnsi="Inter" w:cs="Verdana"/>
          <w:color w:val="000000"/>
          <w:sz w:val="20"/>
          <w:szCs w:val="20"/>
        </w:rPr>
        <w:br/>
      </w:r>
      <w:r w:rsidR="0061502B" w:rsidRPr="0061502B">
        <w:rPr>
          <w:rFonts w:ascii="Inter" w:eastAsia="Verdana" w:hAnsi="Inter" w:cs="Verdana"/>
          <w:color w:val="000000"/>
          <w:sz w:val="20"/>
          <w:szCs w:val="20"/>
        </w:rPr>
        <w:br/>
      </w:r>
      <w:r w:rsidR="0061502B" w:rsidRPr="0061502B">
        <w:rPr>
          <w:rFonts w:ascii="Inter" w:eastAsia="Verdana" w:hAnsi="Inter" w:cs="Verdana"/>
          <w:b/>
          <w:bCs/>
          <w:color w:val="000000"/>
          <w:sz w:val="20"/>
          <w:szCs w:val="20"/>
        </w:rPr>
        <w:t>About the Pinnacle Awards Program</w:t>
      </w:r>
      <w:r w:rsidR="0061502B" w:rsidRPr="0061502B">
        <w:rPr>
          <w:rFonts w:ascii="Inter" w:eastAsia="Verdana" w:hAnsi="Inter" w:cs="Verdana"/>
          <w:color w:val="000000"/>
          <w:sz w:val="20"/>
          <w:szCs w:val="20"/>
        </w:rPr>
        <w:br/>
        <w:t xml:space="preserve">For more information about the Pinnacle Awards program, and to learn how to become involved in future programs, visit: </w:t>
      </w:r>
      <w:hyperlink r:id="rId17" w:history="1">
        <w:r w:rsidR="0061502B" w:rsidRPr="0061502B">
          <w:rPr>
            <w:rStyle w:val="Hyperlink"/>
            <w:rFonts w:ascii="Inter" w:eastAsia="Verdana" w:hAnsi="Inter" w:cs="Verdana"/>
            <w:sz w:val="20"/>
            <w:szCs w:val="20"/>
          </w:rPr>
          <w:t>https://pinnacleawards.printing.org/</w:t>
        </w:r>
      </w:hyperlink>
      <w:r w:rsidR="0061502B" w:rsidRPr="0061502B">
        <w:rPr>
          <w:rFonts w:ascii="Inter" w:eastAsia="Verdana" w:hAnsi="Inter" w:cs="Verdana"/>
          <w:color w:val="000000"/>
          <w:sz w:val="20"/>
          <w:szCs w:val="20"/>
        </w:rPr>
        <w:t xml:space="preserve">. </w:t>
      </w:r>
      <w:r w:rsidR="0061502B" w:rsidRPr="0061502B">
        <w:rPr>
          <w:rFonts w:ascii="Inter" w:eastAsia="Verdana" w:hAnsi="Inter" w:cs="Verdana"/>
          <w:b/>
          <w:bCs/>
          <w:color w:val="000000"/>
          <w:sz w:val="20"/>
          <w:szCs w:val="20"/>
        </w:rPr>
        <w:t xml:space="preserve"> </w:t>
      </w:r>
      <w:r w:rsidR="0061502B" w:rsidRPr="0061502B">
        <w:rPr>
          <w:rFonts w:ascii="Inter" w:eastAsia="Verdana" w:hAnsi="Inter" w:cs="Verdana"/>
          <w:b/>
          <w:bCs/>
          <w:color w:val="000000"/>
          <w:sz w:val="20"/>
          <w:szCs w:val="20"/>
        </w:rPr>
        <w:br/>
      </w:r>
      <w:r w:rsidR="0061502B" w:rsidRPr="0061502B">
        <w:rPr>
          <w:rFonts w:ascii="Inter" w:eastAsia="Verdana" w:hAnsi="Inter" w:cs="Verdana"/>
          <w:b/>
          <w:bCs/>
          <w:color w:val="000000"/>
          <w:sz w:val="20"/>
          <w:szCs w:val="20"/>
        </w:rPr>
        <w:br/>
      </w:r>
      <w:r w:rsidR="0061502B" w:rsidRPr="0061502B">
        <w:rPr>
          <w:rFonts w:ascii="Inter" w:eastAsia="Verdana" w:hAnsi="Inter" w:cs="Verdana"/>
          <w:color w:val="000000"/>
          <w:sz w:val="20"/>
          <w:szCs w:val="20"/>
        </w:rPr>
        <w:t xml:space="preserve">To learn more about becoming a member of PRINTING United Alliance to participate in exclusive programs such as the Pinnacle Awards, as well as have access to the latest in industry education, training, certification and more, visit: </w:t>
      </w:r>
      <w:hyperlink r:id="rId18" w:history="1">
        <w:r w:rsidR="0061502B" w:rsidRPr="0061502B">
          <w:rPr>
            <w:rStyle w:val="Hyperlink"/>
            <w:rFonts w:ascii="Inter" w:eastAsia="Verdana" w:hAnsi="Inter" w:cs="Verdana"/>
            <w:sz w:val="20"/>
            <w:szCs w:val="20"/>
          </w:rPr>
          <w:t>www.printing.org/membership</w:t>
        </w:r>
      </w:hyperlink>
      <w:r w:rsidR="0061502B" w:rsidRPr="0061502B">
        <w:rPr>
          <w:rFonts w:ascii="Inter" w:eastAsia="Verdana" w:hAnsi="Inter" w:cs="Verdana"/>
          <w:color w:val="000000"/>
          <w:sz w:val="20"/>
          <w:szCs w:val="20"/>
        </w:rPr>
        <w:t>.</w:t>
      </w:r>
    </w:p>
    <w:p w14:paraId="641B6560" w14:textId="77777777" w:rsidR="007C1EAA" w:rsidRDefault="007C1EAA" w:rsidP="00C014FF">
      <w:pPr>
        <w:rPr>
          <w:rFonts w:ascii="Inter" w:eastAsia="Verdana" w:hAnsi="Inter" w:cs="Verdana"/>
          <w:color w:val="000000"/>
          <w:sz w:val="20"/>
          <w:szCs w:val="20"/>
        </w:rPr>
      </w:pPr>
    </w:p>
    <w:p w14:paraId="1A51CEE0" w14:textId="77777777" w:rsidR="007C1EAA" w:rsidRPr="007C1EAA" w:rsidRDefault="007C1EAA" w:rsidP="007C1EAA">
      <w:pPr>
        <w:rPr>
          <w:rFonts w:ascii="Inter" w:eastAsia="Verdana" w:hAnsi="Inter" w:cs="Verdana"/>
          <w:color w:val="000000"/>
          <w:sz w:val="20"/>
          <w:szCs w:val="20"/>
        </w:rPr>
      </w:pPr>
      <w:r w:rsidRPr="007C1EAA">
        <w:rPr>
          <w:rFonts w:ascii="Inter" w:eastAsia="Verdana" w:hAnsi="Inter" w:cs="Verdana"/>
          <w:color w:val="000000"/>
          <w:sz w:val="20"/>
          <w:szCs w:val="20"/>
        </w:rPr>
        <w:t xml:space="preserve">A full online showcase gallery of the 2025 Pinnacle Award winners is available here: </w:t>
      </w:r>
      <w:hyperlink r:id="rId19" w:history="1">
        <w:r w:rsidRPr="007C1EAA">
          <w:rPr>
            <w:rStyle w:val="Hyperlink"/>
            <w:rFonts w:ascii="Inter" w:eastAsia="Verdana" w:hAnsi="Inter" w:cs="Verdana"/>
            <w:sz w:val="20"/>
            <w:szCs w:val="20"/>
          </w:rPr>
          <w:t>https://pinnacleawards.printing.org/</w:t>
        </w:r>
      </w:hyperlink>
      <w:r w:rsidRPr="007C1EAA">
        <w:rPr>
          <w:rFonts w:ascii="Inter" w:eastAsia="Verdana" w:hAnsi="Inter" w:cs="Verdana"/>
          <w:color w:val="000000"/>
          <w:sz w:val="20"/>
          <w:szCs w:val="20"/>
        </w:rPr>
        <w:t xml:space="preserve">. </w:t>
      </w:r>
    </w:p>
    <w:p w14:paraId="2D9DD06E" w14:textId="77777777" w:rsidR="007C1EAA" w:rsidRPr="007A519E" w:rsidRDefault="007C1EAA" w:rsidP="00C014FF">
      <w:pPr>
        <w:rPr>
          <w:rFonts w:ascii="Inter" w:eastAsia="Verdana" w:hAnsi="Inter" w:cs="Verdana"/>
          <w:b/>
          <w:sz w:val="20"/>
          <w:szCs w:val="20"/>
        </w:rPr>
      </w:pPr>
    </w:p>
    <w:p w14:paraId="0C4689C7" w14:textId="77777777" w:rsidR="0061502B" w:rsidRPr="00CD2DC4" w:rsidRDefault="0061502B" w:rsidP="0061502B">
      <w:pPr>
        <w:jc w:val="both"/>
        <w:rPr>
          <w:rFonts w:ascii="Inter" w:eastAsia="Verdana" w:hAnsi="Inter" w:cs="Verdana"/>
          <w:b/>
          <w:sz w:val="21"/>
          <w:szCs w:val="21"/>
        </w:rPr>
      </w:pPr>
    </w:p>
    <w:p w14:paraId="09203CE9" w14:textId="77777777" w:rsidR="0061502B" w:rsidRPr="00CD2DC4" w:rsidRDefault="0061502B" w:rsidP="0061502B">
      <w:pPr>
        <w:jc w:val="both"/>
        <w:rPr>
          <w:rFonts w:ascii="Inter" w:eastAsia="Verdana" w:hAnsi="Inter" w:cs="Verdana"/>
          <w:b/>
          <w:bCs/>
          <w:sz w:val="20"/>
          <w:szCs w:val="20"/>
        </w:rPr>
      </w:pPr>
      <w:r w:rsidRPr="00CD2DC4">
        <w:rPr>
          <w:rFonts w:ascii="Inter" w:eastAsia="Verdana" w:hAnsi="Inter" w:cs="Verdana"/>
          <w:b/>
          <w:bCs/>
          <w:sz w:val="20"/>
          <w:szCs w:val="20"/>
        </w:rPr>
        <w:t>About Hybrid Software</w:t>
      </w:r>
    </w:p>
    <w:p w14:paraId="34CD712A" w14:textId="77777777" w:rsidR="0061502B" w:rsidRPr="007A519E" w:rsidRDefault="0061502B" w:rsidP="0061502B">
      <w:pPr>
        <w:jc w:val="both"/>
        <w:rPr>
          <w:rFonts w:ascii="Inter" w:eastAsia="Verdana" w:hAnsi="Inter" w:cs="Verdana"/>
          <w:b/>
          <w:sz w:val="20"/>
          <w:szCs w:val="20"/>
        </w:rPr>
      </w:pPr>
    </w:p>
    <w:p w14:paraId="487B2CC7" w14:textId="77777777" w:rsidR="0061502B" w:rsidRPr="007A519E" w:rsidRDefault="0061502B" w:rsidP="0061502B">
      <w:pPr>
        <w:jc w:val="both"/>
        <w:rPr>
          <w:rFonts w:ascii="Inter" w:eastAsia="Verdana" w:hAnsi="Inter" w:cs="Verdana"/>
          <w:sz w:val="18"/>
          <w:szCs w:val="18"/>
        </w:rPr>
      </w:pPr>
      <w:r w:rsidRPr="007A519E">
        <w:rPr>
          <w:rFonts w:ascii="Inter" w:eastAsia="Verdana" w:hAnsi="Inter" w:cs="Verdana"/>
          <w:sz w:val="18"/>
          <w:szCs w:val="18"/>
        </w:rPr>
        <w:t>Headquartered in Ghent, Belgium, with offices across Europe, the Americas, China, and a global partner network, Hybrid Software is a leading enterprise software company specializing in productivity tools for the graphic arts industry.</w:t>
      </w:r>
    </w:p>
    <w:p w14:paraId="3871A3F0" w14:textId="77777777" w:rsidR="0061502B" w:rsidRPr="007A519E" w:rsidRDefault="0061502B" w:rsidP="0061502B">
      <w:pPr>
        <w:jc w:val="both"/>
        <w:rPr>
          <w:rFonts w:ascii="Inter" w:eastAsia="Verdana" w:hAnsi="Inter" w:cs="Verdana"/>
          <w:sz w:val="18"/>
          <w:szCs w:val="18"/>
        </w:rPr>
      </w:pPr>
    </w:p>
    <w:p w14:paraId="7AAAF943" w14:textId="77777777" w:rsidR="0061502B" w:rsidRPr="007A519E" w:rsidRDefault="0061502B" w:rsidP="0061502B">
      <w:pPr>
        <w:jc w:val="both"/>
        <w:rPr>
          <w:rFonts w:ascii="Inter" w:eastAsia="Verdana" w:hAnsi="Inter" w:cs="Verdana"/>
          <w:sz w:val="18"/>
          <w:szCs w:val="18"/>
        </w:rPr>
      </w:pPr>
      <w:r w:rsidRPr="007A519E">
        <w:rPr>
          <w:rFonts w:ascii="Inter" w:eastAsia="Verdana" w:hAnsi="Inter" w:cs="Verdana"/>
          <w:sz w:val="18"/>
          <w:szCs w:val="18"/>
        </w:rPr>
        <w:t xml:space="preserve">Its innovative solutions—including the PACKZ native PDF editor, CLOUDFLOW production workflow, iC3D 3D visualization software, </w:t>
      </w:r>
      <w:proofErr w:type="spellStart"/>
      <w:r w:rsidRPr="007A519E">
        <w:rPr>
          <w:rFonts w:ascii="Inter" w:eastAsia="Verdana" w:hAnsi="Inter" w:cs="Verdana"/>
          <w:sz w:val="18"/>
          <w:szCs w:val="18"/>
        </w:rPr>
        <w:t>ColorLogic</w:t>
      </w:r>
      <w:proofErr w:type="spellEnd"/>
      <w:r w:rsidRPr="007A519E">
        <w:rPr>
          <w:rFonts w:ascii="Inter" w:eastAsia="Verdana" w:hAnsi="Inter" w:cs="Verdana"/>
          <w:sz w:val="18"/>
          <w:szCs w:val="18"/>
        </w:rPr>
        <w:t xml:space="preserve"> color management solutions, and advanced print quality technology—deliver key advantages such as native PDF workflows, enterprise cloud solutions, scalable architecture, low total cost of ownership, and seamless integration with leading MIS systems and output devices.</w:t>
      </w:r>
    </w:p>
    <w:p w14:paraId="0C297FB2" w14:textId="77777777" w:rsidR="0061502B" w:rsidRPr="007A519E" w:rsidRDefault="0061502B" w:rsidP="0061502B">
      <w:pPr>
        <w:jc w:val="both"/>
        <w:rPr>
          <w:rFonts w:ascii="Inter" w:eastAsia="Verdana" w:hAnsi="Inter" w:cs="Verdana"/>
          <w:sz w:val="18"/>
          <w:szCs w:val="18"/>
        </w:rPr>
      </w:pPr>
    </w:p>
    <w:p w14:paraId="2F1488FC" w14:textId="77777777" w:rsidR="0061502B" w:rsidRPr="007A519E" w:rsidRDefault="0061502B" w:rsidP="0061502B">
      <w:pPr>
        <w:jc w:val="both"/>
        <w:rPr>
          <w:rFonts w:ascii="Inter" w:eastAsia="Verdana" w:hAnsi="Inter" w:cs="Verdana"/>
          <w:sz w:val="18"/>
          <w:szCs w:val="18"/>
        </w:rPr>
      </w:pPr>
      <w:r w:rsidRPr="007A519E">
        <w:rPr>
          <w:rFonts w:ascii="Inter" w:eastAsia="Verdana" w:hAnsi="Inter" w:cs="Verdana"/>
          <w:sz w:val="18"/>
          <w:szCs w:val="18"/>
        </w:rPr>
        <w:t>Hybrid Software is trusted by thousands of customers worldwide across all areas of prepress and print, including labels and packaging, folding cartons, corrugated, wide format, and digital printing.</w:t>
      </w:r>
    </w:p>
    <w:p w14:paraId="41D803AA" w14:textId="77777777" w:rsidR="0061502B" w:rsidRPr="007A519E" w:rsidRDefault="0061502B" w:rsidP="0061502B">
      <w:pPr>
        <w:jc w:val="both"/>
        <w:rPr>
          <w:rFonts w:ascii="Inter" w:eastAsia="Verdana" w:hAnsi="Inter" w:cs="Verdana"/>
          <w:bCs/>
          <w:sz w:val="18"/>
          <w:szCs w:val="18"/>
        </w:rPr>
      </w:pPr>
    </w:p>
    <w:p w14:paraId="17115B9D" w14:textId="77777777" w:rsidR="0061502B" w:rsidRPr="007A519E" w:rsidRDefault="0061502B" w:rsidP="0061502B">
      <w:pPr>
        <w:jc w:val="both"/>
        <w:rPr>
          <w:rFonts w:ascii="Inter" w:eastAsia="Verdana" w:hAnsi="Inter" w:cs="Verdana"/>
          <w:bCs/>
          <w:sz w:val="18"/>
          <w:szCs w:val="18"/>
        </w:rPr>
      </w:pPr>
      <w:hyperlink r:id="rId20" w:history="1">
        <w:r w:rsidRPr="007A519E">
          <w:rPr>
            <w:rStyle w:val="Hyperlink"/>
            <w:rFonts w:ascii="Inter" w:eastAsia="Verdana" w:hAnsi="Inter" w:cs="Verdana"/>
            <w:bCs/>
            <w:sz w:val="18"/>
            <w:szCs w:val="18"/>
          </w:rPr>
          <w:t>www.hybridsoftware.com</w:t>
        </w:r>
      </w:hyperlink>
    </w:p>
    <w:p w14:paraId="0FF45B1F" w14:textId="77777777" w:rsidR="0061502B" w:rsidRPr="007A519E" w:rsidRDefault="0061502B" w:rsidP="0061502B">
      <w:pPr>
        <w:jc w:val="both"/>
        <w:rPr>
          <w:rFonts w:ascii="Inter" w:eastAsia="Verdana" w:hAnsi="Inter" w:cs="Verdana"/>
          <w:bCs/>
          <w:sz w:val="18"/>
          <w:szCs w:val="18"/>
        </w:rPr>
      </w:pPr>
    </w:p>
    <w:p w14:paraId="2C5879DF" w14:textId="77777777" w:rsidR="0061502B" w:rsidRPr="007A519E" w:rsidRDefault="0061502B" w:rsidP="0061502B">
      <w:pPr>
        <w:jc w:val="both"/>
        <w:rPr>
          <w:rFonts w:ascii="Inter" w:eastAsia="Verdana" w:hAnsi="Inter" w:cs="Verdana"/>
          <w:bCs/>
          <w:sz w:val="18"/>
          <w:szCs w:val="18"/>
        </w:rPr>
      </w:pPr>
      <w:r w:rsidRPr="007A519E">
        <w:rPr>
          <w:rFonts w:ascii="Inter" w:eastAsia="Verdana" w:hAnsi="Inter" w:cs="Verdana"/>
          <w:b/>
          <w:sz w:val="18"/>
          <w:szCs w:val="18"/>
        </w:rPr>
        <w:lastRenderedPageBreak/>
        <w:t>Contact:</w:t>
      </w:r>
      <w:r w:rsidRPr="007A519E">
        <w:rPr>
          <w:rFonts w:ascii="Inter" w:eastAsia="Verdana" w:hAnsi="Inter" w:cs="Verdana"/>
          <w:bCs/>
          <w:sz w:val="18"/>
          <w:szCs w:val="18"/>
        </w:rPr>
        <w:t xml:space="preserve"> </w:t>
      </w:r>
      <w:hyperlink r:id="rId21" w:history="1">
        <w:r w:rsidRPr="007A519E">
          <w:rPr>
            <w:rStyle w:val="Hyperlink"/>
            <w:rFonts w:ascii="Inter" w:eastAsia="Verdana" w:hAnsi="Inter" w:cs="Verdana"/>
            <w:bCs/>
            <w:sz w:val="18"/>
            <w:szCs w:val="18"/>
          </w:rPr>
          <w:t>marketing@hybridsoftware.com</w:t>
        </w:r>
      </w:hyperlink>
    </w:p>
    <w:p w14:paraId="59483009" w14:textId="77777777" w:rsidR="0061502B" w:rsidRPr="007A519E" w:rsidRDefault="0061502B" w:rsidP="0061502B">
      <w:pPr>
        <w:jc w:val="both"/>
        <w:rPr>
          <w:rFonts w:ascii="Inter" w:eastAsia="Verdana" w:hAnsi="Inter" w:cs="Verdana"/>
          <w:sz w:val="18"/>
          <w:szCs w:val="18"/>
        </w:rPr>
      </w:pPr>
    </w:p>
    <w:p w14:paraId="4167A2CF" w14:textId="77777777" w:rsidR="0061502B" w:rsidRPr="007A519E" w:rsidRDefault="0061502B" w:rsidP="0061502B">
      <w:pPr>
        <w:jc w:val="both"/>
        <w:rPr>
          <w:rFonts w:ascii="Inter" w:eastAsia="Times New Roman" w:hAnsi="Inter" w:cs="Times New Roman"/>
        </w:rPr>
      </w:pPr>
    </w:p>
    <w:p w14:paraId="3FDDBB5D" w14:textId="77777777" w:rsidR="0061502B" w:rsidRPr="007A519E" w:rsidRDefault="0061502B" w:rsidP="0061502B">
      <w:pPr>
        <w:jc w:val="both"/>
        <w:rPr>
          <w:rFonts w:ascii="Inter" w:eastAsia="Verdana" w:hAnsi="Inter" w:cs="Verdana"/>
          <w:b/>
          <w:color w:val="000000"/>
          <w:sz w:val="20"/>
          <w:szCs w:val="20"/>
        </w:rPr>
      </w:pPr>
    </w:p>
    <w:p w14:paraId="3869A24C" w14:textId="77777777" w:rsidR="0061502B" w:rsidRPr="007A519E" w:rsidRDefault="0061502B" w:rsidP="0061502B">
      <w:pPr>
        <w:jc w:val="both"/>
        <w:rPr>
          <w:rFonts w:ascii="Inter" w:eastAsia="Verdana" w:hAnsi="Inter" w:cs="Verdana"/>
          <w:b/>
          <w:color w:val="000000"/>
          <w:sz w:val="20"/>
          <w:szCs w:val="20"/>
        </w:rPr>
      </w:pPr>
    </w:p>
    <w:p w14:paraId="47840A56" w14:textId="77777777" w:rsidR="0061502B" w:rsidRPr="007A519E" w:rsidRDefault="0061502B" w:rsidP="0061502B">
      <w:pPr>
        <w:jc w:val="both"/>
        <w:rPr>
          <w:rFonts w:ascii="Inter" w:eastAsia="Times New Roman" w:hAnsi="Inter" w:cs="Times New Roman"/>
        </w:rPr>
      </w:pPr>
      <w:r w:rsidRPr="007A519E">
        <w:rPr>
          <w:rFonts w:ascii="Inter" w:eastAsia="Verdana" w:hAnsi="Inter" w:cs="Verdana"/>
          <w:b/>
          <w:color w:val="000000"/>
          <w:sz w:val="20"/>
          <w:szCs w:val="20"/>
        </w:rPr>
        <w:t>Press Contacts:</w:t>
      </w:r>
    </w:p>
    <w:p w14:paraId="2F8D5F15" w14:textId="77777777" w:rsidR="0061502B" w:rsidRPr="007A519E" w:rsidRDefault="0061502B" w:rsidP="0061502B">
      <w:pPr>
        <w:jc w:val="both"/>
        <w:rPr>
          <w:rFonts w:ascii="Inter" w:eastAsia="Times New Roman" w:hAnsi="Inter" w:cs="Times New Roman"/>
        </w:rPr>
      </w:pPr>
    </w:p>
    <w:p w14:paraId="5D857A4D" w14:textId="77777777" w:rsidR="0061502B" w:rsidRPr="007A519E" w:rsidRDefault="0061502B" w:rsidP="0061502B">
      <w:pPr>
        <w:jc w:val="both"/>
        <w:rPr>
          <w:rFonts w:ascii="Inter" w:eastAsia="Times New Roman" w:hAnsi="Inter" w:cs="Times New Roman"/>
        </w:rPr>
      </w:pPr>
      <w:r w:rsidRPr="007A519E">
        <w:rPr>
          <w:rFonts w:ascii="Inter" w:eastAsia="Verdana" w:hAnsi="Inter" w:cs="Verdana"/>
          <w:b/>
          <w:color w:val="000000"/>
          <w:sz w:val="18"/>
          <w:szCs w:val="18"/>
        </w:rPr>
        <w:t>Chief Marketing Officer</w:t>
      </w:r>
    </w:p>
    <w:p w14:paraId="64B1B55C" w14:textId="77777777" w:rsidR="0061502B" w:rsidRPr="007A519E" w:rsidRDefault="0061502B" w:rsidP="0061502B">
      <w:pPr>
        <w:jc w:val="both"/>
        <w:rPr>
          <w:rFonts w:ascii="Inter" w:eastAsia="Times New Roman" w:hAnsi="Inter" w:cs="Times New Roman"/>
        </w:rPr>
      </w:pPr>
      <w:r w:rsidRPr="007A519E">
        <w:rPr>
          <w:rFonts w:ascii="Inter" w:eastAsia="Verdana" w:hAnsi="Inter" w:cs="Verdana"/>
          <w:color w:val="000000"/>
          <w:sz w:val="18"/>
          <w:szCs w:val="18"/>
        </w:rPr>
        <w:t xml:space="preserve">Steven </w:t>
      </w:r>
      <w:proofErr w:type="spellStart"/>
      <w:r w:rsidRPr="007A519E">
        <w:rPr>
          <w:rFonts w:ascii="Inter" w:eastAsia="Verdana" w:hAnsi="Inter" w:cs="Verdana"/>
          <w:color w:val="000000"/>
          <w:sz w:val="18"/>
          <w:szCs w:val="18"/>
        </w:rPr>
        <w:t>Steenhaut</w:t>
      </w:r>
      <w:proofErr w:type="spellEnd"/>
    </w:p>
    <w:p w14:paraId="10877F03" w14:textId="77777777" w:rsidR="0061502B" w:rsidRPr="007A519E" w:rsidRDefault="0061502B" w:rsidP="0061502B">
      <w:pPr>
        <w:jc w:val="both"/>
        <w:rPr>
          <w:rFonts w:ascii="Inter" w:eastAsia="Times New Roman" w:hAnsi="Inter" w:cs="Times New Roman"/>
        </w:rPr>
      </w:pPr>
      <w:r w:rsidRPr="007A519E">
        <w:rPr>
          <w:rFonts w:ascii="Inter" w:eastAsia="Verdana" w:hAnsi="Inter" w:cs="Verdana"/>
          <w:color w:val="000000"/>
          <w:sz w:val="18"/>
          <w:szCs w:val="18"/>
        </w:rPr>
        <w:t>Email:</w:t>
      </w:r>
      <w:r w:rsidRPr="007A519E">
        <w:rPr>
          <w:rFonts w:ascii="Inter" w:eastAsia="Verdana" w:hAnsi="Inter" w:cs="Verdana"/>
          <w:color w:val="000000"/>
          <w:sz w:val="18"/>
          <w:szCs w:val="18"/>
        </w:rPr>
        <w:tab/>
      </w:r>
      <w:r w:rsidRPr="007A519E">
        <w:rPr>
          <w:rFonts w:ascii="Inter" w:eastAsia="Verdana" w:hAnsi="Inter" w:cs="Verdana"/>
          <w:bCs/>
          <w:color w:val="0000FF"/>
          <w:sz w:val="18"/>
          <w:szCs w:val="18"/>
          <w:u w:val="single"/>
        </w:rPr>
        <w:t>stevens@hybridsoftware.com</w:t>
      </w:r>
    </w:p>
    <w:p w14:paraId="392061D8" w14:textId="77777777" w:rsidR="0061502B" w:rsidRPr="007A519E" w:rsidRDefault="0061502B" w:rsidP="0061502B">
      <w:pPr>
        <w:jc w:val="both"/>
        <w:rPr>
          <w:rFonts w:ascii="Inter" w:eastAsia="Verdana" w:hAnsi="Inter" w:cs="Verdana"/>
          <w:color w:val="000000"/>
          <w:sz w:val="18"/>
          <w:szCs w:val="18"/>
        </w:rPr>
      </w:pPr>
      <w:r w:rsidRPr="007A519E">
        <w:rPr>
          <w:rFonts w:ascii="Inter" w:eastAsia="Verdana" w:hAnsi="Inter" w:cs="Verdana"/>
          <w:color w:val="000000"/>
          <w:sz w:val="18"/>
          <w:szCs w:val="18"/>
        </w:rPr>
        <w:t>Tel:</w:t>
      </w:r>
      <w:r w:rsidRPr="007A519E">
        <w:rPr>
          <w:rFonts w:ascii="Inter" w:eastAsia="Verdana" w:hAnsi="Inter" w:cs="Verdana"/>
          <w:color w:val="000000"/>
          <w:sz w:val="18"/>
          <w:szCs w:val="18"/>
        </w:rPr>
        <w:tab/>
        <w:t>+32 478 88 30 82</w:t>
      </w:r>
    </w:p>
    <w:p w14:paraId="2A566773" w14:textId="77777777" w:rsidR="0061502B" w:rsidRPr="007A519E" w:rsidRDefault="0061502B" w:rsidP="0061502B">
      <w:pPr>
        <w:jc w:val="both"/>
        <w:rPr>
          <w:rFonts w:ascii="Inter" w:eastAsia="Times New Roman" w:hAnsi="Inter" w:cs="Times New Roman"/>
        </w:rPr>
      </w:pPr>
    </w:p>
    <w:p w14:paraId="4FCB614C" w14:textId="77777777" w:rsidR="0061502B" w:rsidRPr="007A519E" w:rsidRDefault="0061502B" w:rsidP="0061502B">
      <w:pPr>
        <w:jc w:val="both"/>
        <w:rPr>
          <w:rFonts w:ascii="Inter" w:eastAsia="Times New Roman" w:hAnsi="Inter" w:cs="Times New Roman"/>
        </w:rPr>
      </w:pPr>
    </w:p>
    <w:p w14:paraId="48607521" w14:textId="77777777" w:rsidR="0061502B" w:rsidRPr="007A519E" w:rsidRDefault="0061502B" w:rsidP="0061502B">
      <w:pPr>
        <w:jc w:val="both"/>
        <w:rPr>
          <w:rFonts w:ascii="Inter" w:eastAsia="Times New Roman" w:hAnsi="Inter" w:cs="Times New Roman"/>
          <w:lang w:val="de-DE"/>
        </w:rPr>
      </w:pPr>
      <w:r w:rsidRPr="007A519E">
        <w:rPr>
          <w:rFonts w:ascii="Inter" w:eastAsia="Verdana" w:hAnsi="Inter" w:cs="Verdana"/>
          <w:b/>
          <w:color w:val="000000"/>
          <w:sz w:val="18"/>
          <w:szCs w:val="18"/>
          <w:lang w:val="de-DE"/>
        </w:rPr>
        <w:t>HYBRID Software NV</w:t>
      </w:r>
      <w:r w:rsidRPr="007A519E">
        <w:rPr>
          <w:rFonts w:ascii="Inter" w:eastAsia="Verdana" w:hAnsi="Inter" w:cs="Verdana"/>
          <w:b/>
          <w:color w:val="000000"/>
          <w:sz w:val="18"/>
          <w:szCs w:val="18"/>
          <w:lang w:val="de-DE"/>
        </w:rPr>
        <w:tab/>
      </w:r>
      <w:r w:rsidRPr="007A519E">
        <w:rPr>
          <w:rFonts w:ascii="Inter" w:eastAsia="Verdana" w:hAnsi="Inter" w:cs="Verdana"/>
          <w:b/>
          <w:color w:val="000000"/>
          <w:sz w:val="18"/>
          <w:szCs w:val="18"/>
          <w:lang w:val="de-DE"/>
        </w:rPr>
        <w:tab/>
      </w:r>
      <w:r w:rsidRPr="007A519E">
        <w:rPr>
          <w:rFonts w:ascii="Inter" w:eastAsia="Verdana" w:hAnsi="Inter" w:cs="Verdana"/>
          <w:b/>
          <w:color w:val="000000"/>
          <w:sz w:val="18"/>
          <w:szCs w:val="18"/>
          <w:lang w:val="de-DE"/>
        </w:rPr>
        <w:tab/>
      </w:r>
    </w:p>
    <w:p w14:paraId="377A48A2" w14:textId="77777777" w:rsidR="0061502B" w:rsidRPr="007A519E" w:rsidRDefault="0061502B" w:rsidP="0061502B">
      <w:pPr>
        <w:jc w:val="both"/>
        <w:rPr>
          <w:rFonts w:ascii="Inter" w:eastAsia="Times New Roman" w:hAnsi="Inter" w:cs="Times New Roman"/>
          <w:lang w:val="de-DE"/>
        </w:rPr>
      </w:pPr>
      <w:proofErr w:type="spellStart"/>
      <w:r w:rsidRPr="007A519E">
        <w:rPr>
          <w:rFonts w:ascii="Inter" w:eastAsia="Verdana" w:hAnsi="Inter" w:cs="Verdana"/>
          <w:color w:val="000000"/>
          <w:sz w:val="18"/>
          <w:szCs w:val="18"/>
          <w:lang w:val="de-DE"/>
        </w:rPr>
        <w:t>Guldensporenpark</w:t>
      </w:r>
      <w:proofErr w:type="spellEnd"/>
      <w:r w:rsidRPr="007A519E">
        <w:rPr>
          <w:rFonts w:ascii="Inter" w:eastAsia="Verdana" w:hAnsi="Inter" w:cs="Verdana"/>
          <w:color w:val="000000"/>
          <w:sz w:val="18"/>
          <w:szCs w:val="18"/>
          <w:lang w:val="de-DE"/>
        </w:rPr>
        <w:t xml:space="preserve"> 18 Block B 9820 </w:t>
      </w:r>
      <w:proofErr w:type="spellStart"/>
      <w:r w:rsidRPr="007A519E">
        <w:rPr>
          <w:rFonts w:ascii="Inter" w:eastAsia="Verdana" w:hAnsi="Inter" w:cs="Verdana"/>
          <w:color w:val="000000"/>
          <w:sz w:val="18"/>
          <w:szCs w:val="18"/>
          <w:lang w:val="de-DE"/>
        </w:rPr>
        <w:t>Merelbeke</w:t>
      </w:r>
      <w:proofErr w:type="spellEnd"/>
      <w:r w:rsidRPr="007A519E">
        <w:rPr>
          <w:rFonts w:ascii="Inter" w:eastAsia="Verdana" w:hAnsi="Inter" w:cs="Verdana"/>
          <w:color w:val="000000"/>
          <w:sz w:val="18"/>
          <w:szCs w:val="18"/>
          <w:lang w:val="de-DE"/>
        </w:rPr>
        <w:t xml:space="preserve">, </w:t>
      </w:r>
      <w:proofErr w:type="spellStart"/>
      <w:r w:rsidRPr="007A519E">
        <w:rPr>
          <w:rFonts w:ascii="Inter" w:eastAsia="Verdana" w:hAnsi="Inter" w:cs="Verdana"/>
          <w:color w:val="000000"/>
          <w:sz w:val="18"/>
          <w:szCs w:val="18"/>
          <w:lang w:val="de-DE"/>
        </w:rPr>
        <w:t>Belgium</w:t>
      </w:r>
      <w:proofErr w:type="spellEnd"/>
      <w:r w:rsidRPr="007A519E">
        <w:rPr>
          <w:rFonts w:ascii="Inter" w:eastAsia="Verdana" w:hAnsi="Inter" w:cs="Verdana"/>
          <w:color w:val="000000"/>
          <w:sz w:val="18"/>
          <w:szCs w:val="18"/>
          <w:lang w:val="de-DE"/>
        </w:rPr>
        <w:t>.</w:t>
      </w:r>
    </w:p>
    <w:p w14:paraId="694139ED" w14:textId="77777777" w:rsidR="0061502B" w:rsidRPr="007A519E" w:rsidRDefault="0061502B" w:rsidP="0061502B">
      <w:pPr>
        <w:jc w:val="both"/>
        <w:rPr>
          <w:rFonts w:ascii="Inter" w:eastAsia="Times New Roman" w:hAnsi="Inter" w:cs="Times New Roman"/>
          <w:lang w:val="de-DE"/>
        </w:rPr>
      </w:pPr>
    </w:p>
    <w:p w14:paraId="06583974" w14:textId="77777777" w:rsidR="0061502B" w:rsidRPr="007A519E" w:rsidRDefault="0061502B" w:rsidP="0061502B">
      <w:pPr>
        <w:jc w:val="both"/>
        <w:rPr>
          <w:rFonts w:ascii="Inter" w:eastAsia="Times New Roman" w:hAnsi="Inter" w:cs="Times New Roman"/>
          <w:lang w:val="de-DE"/>
        </w:rPr>
      </w:pPr>
      <w:r w:rsidRPr="007A519E">
        <w:rPr>
          <w:rFonts w:ascii="Inter" w:eastAsia="Verdana" w:hAnsi="Inter" w:cs="Verdana"/>
          <w:b/>
          <w:color w:val="000000"/>
          <w:sz w:val="18"/>
          <w:szCs w:val="18"/>
          <w:lang w:val="de-DE"/>
        </w:rPr>
        <w:t>HYBRID Software GmbH</w:t>
      </w:r>
    </w:p>
    <w:p w14:paraId="01A0D064" w14:textId="77777777" w:rsidR="0061502B" w:rsidRPr="007A519E" w:rsidRDefault="0061502B" w:rsidP="0061502B">
      <w:pPr>
        <w:jc w:val="both"/>
        <w:rPr>
          <w:rFonts w:ascii="Inter" w:eastAsia="Times New Roman" w:hAnsi="Inter" w:cs="Times New Roman"/>
        </w:rPr>
      </w:pPr>
      <w:r w:rsidRPr="007A519E">
        <w:rPr>
          <w:rFonts w:ascii="Inter" w:eastAsia="Verdana" w:hAnsi="Inter" w:cs="Verdana"/>
          <w:color w:val="000000"/>
          <w:sz w:val="18"/>
          <w:szCs w:val="18"/>
          <w:lang w:val="de-DE"/>
        </w:rPr>
        <w:t xml:space="preserve">Uhlandstr. </w:t>
      </w:r>
      <w:r w:rsidRPr="007A519E">
        <w:rPr>
          <w:rFonts w:ascii="Inter" w:eastAsia="Verdana" w:hAnsi="Inter" w:cs="Verdana"/>
          <w:color w:val="000000"/>
          <w:sz w:val="18"/>
          <w:szCs w:val="18"/>
        </w:rPr>
        <w:t>9, 79102 Freiburg, Germany.</w:t>
      </w:r>
    </w:p>
    <w:p w14:paraId="1167371E" w14:textId="77777777" w:rsidR="0061502B" w:rsidRPr="007A519E" w:rsidRDefault="0061502B" w:rsidP="0061502B">
      <w:pPr>
        <w:jc w:val="both"/>
        <w:rPr>
          <w:rFonts w:ascii="Inter" w:eastAsia="Times New Roman" w:hAnsi="Inter" w:cs="Times New Roman"/>
        </w:rPr>
      </w:pPr>
    </w:p>
    <w:p w14:paraId="3FBA2283" w14:textId="77777777" w:rsidR="0061502B" w:rsidRPr="007A519E" w:rsidRDefault="0061502B" w:rsidP="0061502B">
      <w:pPr>
        <w:jc w:val="both"/>
        <w:rPr>
          <w:rFonts w:ascii="Inter" w:eastAsia="Times New Roman" w:hAnsi="Inter" w:cs="Times New Roman"/>
        </w:rPr>
      </w:pPr>
      <w:r w:rsidRPr="007A519E">
        <w:rPr>
          <w:rFonts w:ascii="Inter" w:eastAsia="Verdana" w:hAnsi="Inter" w:cs="Verdana"/>
          <w:b/>
          <w:color w:val="000000"/>
          <w:sz w:val="18"/>
          <w:szCs w:val="18"/>
        </w:rPr>
        <w:t>HYBRID Software Inc.</w:t>
      </w:r>
    </w:p>
    <w:p w14:paraId="62CACBCC" w14:textId="77777777" w:rsidR="0061502B" w:rsidRPr="007A519E" w:rsidRDefault="0061502B" w:rsidP="0061502B">
      <w:pPr>
        <w:jc w:val="both"/>
        <w:rPr>
          <w:rFonts w:ascii="Inter" w:hAnsi="Inter"/>
        </w:rPr>
      </w:pPr>
      <w:r w:rsidRPr="007A519E">
        <w:rPr>
          <w:rFonts w:ascii="Inter" w:eastAsia="Verdana" w:hAnsi="Inter" w:cs="Verdana"/>
          <w:color w:val="000000"/>
          <w:sz w:val="18"/>
          <w:szCs w:val="18"/>
        </w:rPr>
        <w:t>One South State Street, Newtown, PA 18940.</w:t>
      </w:r>
    </w:p>
    <w:p w14:paraId="18F94F4B" w14:textId="77777777" w:rsidR="0061502B" w:rsidRPr="007A519E" w:rsidRDefault="0061502B" w:rsidP="0061502B">
      <w:pPr>
        <w:jc w:val="both"/>
        <w:rPr>
          <w:rFonts w:ascii="Inter" w:hAnsi="Inter"/>
        </w:rPr>
      </w:pPr>
    </w:p>
    <w:p w14:paraId="72F798B1" w14:textId="77777777" w:rsidR="00490601" w:rsidRDefault="00490601"/>
    <w:sectPr w:rsidR="00490601" w:rsidSect="0061502B">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panose1 w:val="020B0604020202020204"/>
    <w:charset w:val="00"/>
    <w:family w:val="auto"/>
    <w:pitch w:val="variable"/>
    <w:sig w:usb0="E00002FF" w:usb1="1200A1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77B88"/>
    <w:multiLevelType w:val="multilevel"/>
    <w:tmpl w:val="C030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4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2B"/>
    <w:rsid w:val="0006341C"/>
    <w:rsid w:val="00163B26"/>
    <w:rsid w:val="00197ACE"/>
    <w:rsid w:val="001D6107"/>
    <w:rsid w:val="00290CE1"/>
    <w:rsid w:val="00484FC7"/>
    <w:rsid w:val="00490601"/>
    <w:rsid w:val="004D186E"/>
    <w:rsid w:val="0061502B"/>
    <w:rsid w:val="007930E4"/>
    <w:rsid w:val="007B19D3"/>
    <w:rsid w:val="007C1EAA"/>
    <w:rsid w:val="009E4016"/>
    <w:rsid w:val="00A64AD5"/>
    <w:rsid w:val="00AA19E6"/>
    <w:rsid w:val="00C014FF"/>
    <w:rsid w:val="00CA0B13"/>
    <w:rsid w:val="00D1243D"/>
    <w:rsid w:val="00D45D76"/>
    <w:rsid w:val="00EE7648"/>
    <w:rsid w:val="00FD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BDCC"/>
  <w15:chartTrackingRefBased/>
  <w15:docId w15:val="{4AAB9C14-FB95-CF48-82A7-916F56DD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2B"/>
    <w:pPr>
      <w:spacing w:after="0" w:line="240" w:lineRule="auto"/>
    </w:pPr>
    <w:rPr>
      <w:rFonts w:ascii="Calibri" w:eastAsia="Calibri" w:hAnsi="Calibri" w:cs="Calibri"/>
      <w:kern w:val="0"/>
      <w:lang w:eastAsia="de-DE"/>
      <w14:ligatures w14:val="none"/>
    </w:rPr>
  </w:style>
  <w:style w:type="paragraph" w:styleId="Heading1">
    <w:name w:val="heading 1"/>
    <w:basedOn w:val="Normal"/>
    <w:next w:val="Normal"/>
    <w:link w:val="Heading1Char"/>
    <w:uiPriority w:val="9"/>
    <w:qFormat/>
    <w:rsid w:val="00615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0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0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0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0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02B"/>
    <w:rPr>
      <w:rFonts w:eastAsiaTheme="majorEastAsia" w:cstheme="majorBidi"/>
      <w:color w:val="272727" w:themeColor="text1" w:themeTint="D8"/>
    </w:rPr>
  </w:style>
  <w:style w:type="paragraph" w:styleId="Title">
    <w:name w:val="Title"/>
    <w:basedOn w:val="Normal"/>
    <w:next w:val="Normal"/>
    <w:link w:val="TitleChar"/>
    <w:uiPriority w:val="10"/>
    <w:qFormat/>
    <w:rsid w:val="006150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02B"/>
    <w:pPr>
      <w:spacing w:before="160"/>
      <w:jc w:val="center"/>
    </w:pPr>
    <w:rPr>
      <w:i/>
      <w:iCs/>
      <w:color w:val="404040" w:themeColor="text1" w:themeTint="BF"/>
    </w:rPr>
  </w:style>
  <w:style w:type="character" w:customStyle="1" w:styleId="QuoteChar">
    <w:name w:val="Quote Char"/>
    <w:basedOn w:val="DefaultParagraphFont"/>
    <w:link w:val="Quote"/>
    <w:uiPriority w:val="29"/>
    <w:rsid w:val="0061502B"/>
    <w:rPr>
      <w:i/>
      <w:iCs/>
      <w:color w:val="404040" w:themeColor="text1" w:themeTint="BF"/>
    </w:rPr>
  </w:style>
  <w:style w:type="paragraph" w:styleId="ListParagraph">
    <w:name w:val="List Paragraph"/>
    <w:basedOn w:val="Normal"/>
    <w:uiPriority w:val="34"/>
    <w:qFormat/>
    <w:rsid w:val="0061502B"/>
    <w:pPr>
      <w:ind w:left="720"/>
      <w:contextualSpacing/>
    </w:pPr>
  </w:style>
  <w:style w:type="character" w:styleId="IntenseEmphasis">
    <w:name w:val="Intense Emphasis"/>
    <w:basedOn w:val="DefaultParagraphFont"/>
    <w:uiPriority w:val="21"/>
    <w:qFormat/>
    <w:rsid w:val="0061502B"/>
    <w:rPr>
      <w:i/>
      <w:iCs/>
      <w:color w:val="0F4761" w:themeColor="accent1" w:themeShade="BF"/>
    </w:rPr>
  </w:style>
  <w:style w:type="paragraph" w:styleId="IntenseQuote">
    <w:name w:val="Intense Quote"/>
    <w:basedOn w:val="Normal"/>
    <w:next w:val="Normal"/>
    <w:link w:val="IntenseQuoteChar"/>
    <w:uiPriority w:val="30"/>
    <w:qFormat/>
    <w:rsid w:val="00615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02B"/>
    <w:rPr>
      <w:i/>
      <w:iCs/>
      <w:color w:val="0F4761" w:themeColor="accent1" w:themeShade="BF"/>
    </w:rPr>
  </w:style>
  <w:style w:type="character" w:styleId="IntenseReference">
    <w:name w:val="Intense Reference"/>
    <w:basedOn w:val="DefaultParagraphFont"/>
    <w:uiPriority w:val="32"/>
    <w:qFormat/>
    <w:rsid w:val="0061502B"/>
    <w:rPr>
      <w:b/>
      <w:bCs/>
      <w:smallCaps/>
      <w:color w:val="0F4761" w:themeColor="accent1" w:themeShade="BF"/>
      <w:spacing w:val="5"/>
    </w:rPr>
  </w:style>
  <w:style w:type="character" w:styleId="Hyperlink">
    <w:name w:val="Hyperlink"/>
    <w:basedOn w:val="DefaultParagraphFont"/>
    <w:uiPriority w:val="99"/>
    <w:unhideWhenUsed/>
    <w:rsid w:val="0061502B"/>
    <w:rPr>
      <w:color w:val="0000FF"/>
      <w:u w:val="single"/>
    </w:rPr>
  </w:style>
  <w:style w:type="character" w:styleId="UnresolvedMention">
    <w:name w:val="Unresolved Mention"/>
    <w:basedOn w:val="DefaultParagraphFont"/>
    <w:uiPriority w:val="99"/>
    <w:semiHidden/>
    <w:unhideWhenUsed/>
    <w:rsid w:val="0061502B"/>
    <w:rPr>
      <w:color w:val="605E5C"/>
      <w:shd w:val="clear" w:color="auto" w:fill="E1DFDD"/>
    </w:rPr>
  </w:style>
  <w:style w:type="character" w:styleId="FollowedHyperlink">
    <w:name w:val="FollowedHyperlink"/>
    <w:basedOn w:val="DefaultParagraphFont"/>
    <w:uiPriority w:val="99"/>
    <w:semiHidden/>
    <w:unhideWhenUsed/>
    <w:rsid w:val="001D61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dpawards.com/wp-content/uploads/2025/05/EDP-2025-Winners-final.pdf" TargetMode="External"/><Relationship Id="rId18" Type="http://schemas.openxmlformats.org/officeDocument/2006/relationships/hyperlink" Target="http://www.printing.org/membership" TargetMode="External"/><Relationship Id="rId3" Type="http://schemas.openxmlformats.org/officeDocument/2006/relationships/customXml" Target="../customXml/item3.xml"/><Relationship Id="rId21" Type="http://schemas.openxmlformats.org/officeDocument/2006/relationships/hyperlink" Target="mailto:marketing@hybridsoftware.com" TargetMode="External"/><Relationship Id="rId7" Type="http://schemas.openxmlformats.org/officeDocument/2006/relationships/webSettings" Target="webSettings.xml"/><Relationship Id="rId12" Type="http://schemas.openxmlformats.org/officeDocument/2006/relationships/hyperlink" Target="https://pinnacleawards.printing.org/gallery/non-output/" TargetMode="External"/><Relationship Id="rId17" Type="http://schemas.openxmlformats.org/officeDocument/2006/relationships/hyperlink" Target="https://pinnacleawards.printing.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hybridsoftwar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s://pinnacleawards.printing.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hybridsoftware.com/colorspa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B1568DDA014C92A950C0619C9392" ma:contentTypeVersion="24" ma:contentTypeDescription="Create a new document." ma:contentTypeScope="" ma:versionID="687254b52574e52cc93b972f0882b840">
  <xsd:schema xmlns:xsd="http://www.w3.org/2001/XMLSchema" xmlns:xs="http://www.w3.org/2001/XMLSchema" xmlns:p="http://schemas.microsoft.com/office/2006/metadata/properties" xmlns:ns2="b33c7994-cf7f-4c69-9eb9-d52ace1252e1" xmlns:ns3="3533a3a2-d491-48b1-b016-4c5307034673" targetNamespace="http://schemas.microsoft.com/office/2006/metadata/properties" ma:root="true" ma:fieldsID="0bdeeb299d53eb948a0a7fce9f5dc157" ns2:_="" ns3:_="">
    <xsd:import namespace="b33c7994-cf7f-4c69-9eb9-d52ace1252e1"/>
    <xsd:import namespace="3533a3a2-d491-48b1-b016-4c53070346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ealValue" minOccurs="0"/>
                <xsd:element ref="ns2:Status" minOccurs="0"/>
                <xsd:element ref="ns2:Person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c7994-cf7f-4c69-9eb9-d52ace125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6a744f-1c59-43b6-817b-b70bf2d6dd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ealValue" ma:index="21" nillable="true" ma:displayName="Deal Value" ma:decimals="2" ma:format="Dropdown" ma:internalName="DealValue" ma:percentage="FALSE">
      <xsd:simpleType>
        <xsd:restriction base="dms:Number"/>
      </xsd:simpleType>
    </xsd:element>
    <xsd:element name="Status" ma:index="22" nillable="true" ma:displayName="Status" ma:format="Dropdown" ma:internalName="Status">
      <xsd:simpleType>
        <xsd:restriction base="dms:Choice">
          <xsd:enumeration value="Offen"/>
          <xsd:enumeration value="Bestellt"/>
          <xsd:enumeration value="Archiv"/>
        </xsd:restriction>
      </xsd:simpleType>
    </xsd:element>
    <xsd:element name="Personen" ma:index="23" nillable="true" ma:displayName="Personen" ma:description="test" ma:format="Dropdown" ma:list="UserInfo" ma:SharePointGroup="0" ma:internalName="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3a3a2-d491-48b1-b016-4c53070346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2b2fd-a3a2-45d3-a32c-3f363769fdff}" ma:internalName="TaxCatchAll" ma:showField="CatchAllData" ma:web="3533a3a2-d491-48b1-b016-4c530703467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33c7994-cf7f-4c69-9eb9-d52ace1252e1" xsi:nil="true"/>
    <Personen xmlns="b33c7994-cf7f-4c69-9eb9-d52ace1252e1">
      <UserInfo>
        <DisplayName/>
        <AccountId xsi:nil="true"/>
        <AccountType/>
      </UserInfo>
    </Personen>
    <TaxCatchAll xmlns="3533a3a2-d491-48b1-b016-4c5307034673" xsi:nil="true"/>
    <lcf76f155ced4ddcb4097134ff3c332f xmlns="b33c7994-cf7f-4c69-9eb9-d52ace1252e1">
      <Terms xmlns="http://schemas.microsoft.com/office/infopath/2007/PartnerControls"/>
    </lcf76f155ced4ddcb4097134ff3c332f>
    <DealValue xmlns="b33c7994-cf7f-4c69-9eb9-d52ace1252e1" xsi:nil="true"/>
  </documentManagement>
</p:properties>
</file>

<file path=customXml/itemProps1.xml><?xml version="1.0" encoding="utf-8"?>
<ds:datastoreItem xmlns:ds="http://schemas.openxmlformats.org/officeDocument/2006/customXml" ds:itemID="{590CE8C1-B313-4D38-A15C-D8E118239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c7994-cf7f-4c69-9eb9-d52ace1252e1"/>
    <ds:schemaRef ds:uri="3533a3a2-d491-48b1-b016-4c5307034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2CF04-6878-4D9C-A8C8-CB2B3FD73D09}">
  <ds:schemaRefs>
    <ds:schemaRef ds:uri="http://schemas.microsoft.com/sharepoint/v3/contenttype/forms"/>
  </ds:schemaRefs>
</ds:datastoreItem>
</file>

<file path=customXml/itemProps3.xml><?xml version="1.0" encoding="utf-8"?>
<ds:datastoreItem xmlns:ds="http://schemas.openxmlformats.org/officeDocument/2006/customXml" ds:itemID="{3B33F285-3AF6-4552-B0ED-B8200B0FAF40}">
  <ds:schemaRefs>
    <ds:schemaRef ds:uri="http://schemas.microsoft.com/office/2006/metadata/properties"/>
    <ds:schemaRef ds:uri="http://schemas.microsoft.com/office/infopath/2007/PartnerControls"/>
    <ds:schemaRef ds:uri="b33c7994-cf7f-4c69-9eb9-d52ace1252e1"/>
    <ds:schemaRef ds:uri="3533a3a2-d491-48b1-b016-4c530703467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Al-Haddad</dc:creator>
  <cp:keywords/>
  <dc:description/>
  <cp:lastModifiedBy>Mike Rottenborn</cp:lastModifiedBy>
  <cp:revision>9</cp:revision>
  <dcterms:created xsi:type="dcterms:W3CDTF">2025-06-24T11:14:00Z</dcterms:created>
  <dcterms:modified xsi:type="dcterms:W3CDTF">2025-06-25T14:10:00Z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0x01010031B1B1568DDA014C92A950C0619C9392</vt:lpwstr>
  </property>
  <property fmtid="{D5CDD505-2E9C-101B-9397-08002B2CF9AE}" pid="3" name="MediaServiceImageTags">
    <vt:lpwstr/>
  </property>
</Properties>
</file>