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3A852" w14:textId="77777777" w:rsidR="006E68EF" w:rsidRPr="002E69AA" w:rsidRDefault="00956BF7" w:rsidP="006E68EF">
      <w:pPr>
        <w:rPr>
          <w:caps/>
          <w:sz w:val="24"/>
          <w:szCs w:val="24"/>
        </w:rPr>
      </w:pPr>
      <w:sdt>
        <w:sdtPr>
          <w:rPr>
            <w:b/>
            <w:caps/>
            <w:sz w:val="24"/>
            <w:szCs w:val="24"/>
          </w:rPr>
          <w:alias w:val="Subject"/>
          <w:tag w:val="ccDocSubject"/>
          <w:id w:val="22863940"/>
          <w:placeholder>
            <w:docPart w:val="217F38C6620D47ABB6CE8028C9CBFB72"/>
          </w:placeholder>
          <w:dataBinding w:xpath="/ns1:coreProperties[1]/ns0:subject[1]" w:storeItemID="{6C3C8BC8-F283-45AE-878A-BAB7291924A1}"/>
          <w:text/>
        </w:sdtPr>
        <w:sdtEndPr/>
        <w:sdtContent>
          <w:r w:rsidR="002E69AA" w:rsidRPr="002E69AA">
            <w:rPr>
              <w:b/>
              <w:caps/>
              <w:sz w:val="24"/>
              <w:szCs w:val="24"/>
            </w:rPr>
            <w:t>De FSMA lanceert een videocampagne om het grote publiek te sensibiliseren voor onlinefraude</w:t>
          </w:r>
        </w:sdtContent>
      </w:sdt>
    </w:p>
    <w:p w14:paraId="266D42DC" w14:textId="4848E377" w:rsidR="002E69AA" w:rsidRPr="0096695E" w:rsidRDefault="002E69AA" w:rsidP="0058222A">
      <w:pPr>
        <w:spacing w:before="360"/>
        <w:rPr>
          <w:rFonts w:cstheme="minorHAnsi"/>
          <w:b/>
        </w:rPr>
      </w:pPr>
      <w:r w:rsidRPr="0096695E">
        <w:rPr>
          <w:rFonts w:cstheme="minorHAnsi"/>
          <w:b/>
        </w:rPr>
        <w:t xml:space="preserve">Vandaag releaset de Autoriteit voor </w:t>
      </w:r>
      <w:r>
        <w:rPr>
          <w:rFonts w:cstheme="minorHAnsi"/>
          <w:b/>
        </w:rPr>
        <w:t>F</w:t>
      </w:r>
      <w:r w:rsidRPr="0096695E">
        <w:rPr>
          <w:rFonts w:cstheme="minorHAnsi"/>
          <w:b/>
        </w:rPr>
        <w:t xml:space="preserve">inanciële </w:t>
      </w:r>
      <w:r>
        <w:rPr>
          <w:rFonts w:cstheme="minorHAnsi"/>
          <w:b/>
        </w:rPr>
        <w:t>D</w:t>
      </w:r>
      <w:r w:rsidRPr="0096695E">
        <w:rPr>
          <w:rFonts w:cstheme="minorHAnsi"/>
          <w:b/>
        </w:rPr>
        <w:t xml:space="preserve">iensten en </w:t>
      </w:r>
      <w:r>
        <w:rPr>
          <w:rFonts w:cstheme="minorHAnsi"/>
          <w:b/>
        </w:rPr>
        <w:t>M</w:t>
      </w:r>
      <w:r w:rsidRPr="0096695E">
        <w:rPr>
          <w:rFonts w:cstheme="minorHAnsi"/>
          <w:b/>
        </w:rPr>
        <w:t xml:space="preserve">arkten (FSMA) een </w:t>
      </w:r>
      <w:hyperlink r:id="rId13" w:history="1">
        <w:r w:rsidRPr="00875A75">
          <w:rPr>
            <w:rStyle w:val="Hyperlink"/>
            <w:rFonts w:cstheme="minorHAnsi"/>
            <w:b/>
          </w:rPr>
          <w:t>aantal sensibiliserings- en preventiefilms</w:t>
        </w:r>
      </w:hyperlink>
      <w:r w:rsidRPr="0096695E">
        <w:rPr>
          <w:rFonts w:cstheme="minorHAnsi"/>
          <w:b/>
        </w:rPr>
        <w:t xml:space="preserve"> over beleggings- en kredietfraude. Deze campagne is </w:t>
      </w:r>
      <w:r>
        <w:rPr>
          <w:rFonts w:cstheme="minorHAnsi"/>
          <w:b/>
        </w:rPr>
        <w:t xml:space="preserve">des te zinvoller omdat ze wordt uitgerold </w:t>
      </w:r>
      <w:r w:rsidRPr="0096695E">
        <w:rPr>
          <w:rFonts w:cstheme="minorHAnsi"/>
          <w:b/>
        </w:rPr>
        <w:t xml:space="preserve">in </w:t>
      </w:r>
      <w:r>
        <w:rPr>
          <w:rFonts w:cstheme="minorHAnsi"/>
          <w:b/>
        </w:rPr>
        <w:t>tijden</w:t>
      </w:r>
      <w:r w:rsidRPr="0096695E">
        <w:rPr>
          <w:rFonts w:cstheme="minorHAnsi"/>
          <w:b/>
        </w:rPr>
        <w:t xml:space="preserve"> van coronacrisis en veralgemeend telewerk, waarin consumenten steeds vaker </w:t>
      </w:r>
      <w:r>
        <w:rPr>
          <w:rFonts w:cstheme="minorHAnsi"/>
          <w:b/>
        </w:rPr>
        <w:t xml:space="preserve">te maken krijgen </w:t>
      </w:r>
      <w:r w:rsidRPr="0096695E">
        <w:rPr>
          <w:rFonts w:cstheme="minorHAnsi"/>
          <w:b/>
        </w:rPr>
        <w:t xml:space="preserve">met oplichtingspraktijken van frauduleuze actoren. </w:t>
      </w:r>
    </w:p>
    <w:p w14:paraId="48AAA912" w14:textId="77777777" w:rsidR="002E69AA" w:rsidRPr="0096695E" w:rsidRDefault="002E69AA" w:rsidP="0058222A">
      <w:pPr>
        <w:pStyle w:val="Introductie"/>
        <w:spacing w:before="0" w:line="260" w:lineRule="atLeast"/>
        <w:contextualSpacing w:val="0"/>
        <w:rPr>
          <w:rFonts w:cstheme="minorHAnsi"/>
          <w:b w:val="0"/>
          <w:bCs/>
        </w:rPr>
      </w:pPr>
      <w:r w:rsidRPr="0096695E">
        <w:rPr>
          <w:rFonts w:cstheme="minorHAnsi"/>
          <w:b w:val="0"/>
          <w:bCs/>
          <w:shd w:val="clear" w:color="auto" w:fill="FFFFFF"/>
        </w:rPr>
        <w:t xml:space="preserve">Bij twijfel of een aanbieding van financiële producten/diensten al dan niet frauduleus is, contacteren steeds meer consumenten de FSMA voor ze hun geld investeren. In 2020 ontving de FSMA </w:t>
      </w:r>
      <w:r w:rsidRPr="0096695E">
        <w:rPr>
          <w:rFonts w:cstheme="minorHAnsi"/>
          <w:b w:val="0"/>
          <w:bCs/>
        </w:rPr>
        <w:t xml:space="preserve">1.555 fraudemeldingen, </w:t>
      </w:r>
      <w:r>
        <w:rPr>
          <w:rFonts w:cstheme="minorHAnsi"/>
          <w:b w:val="0"/>
          <w:bCs/>
        </w:rPr>
        <w:t>zo’n</w:t>
      </w:r>
      <w:r w:rsidRPr="0096695E">
        <w:rPr>
          <w:rFonts w:cstheme="minorHAnsi"/>
          <w:b w:val="0"/>
          <w:bCs/>
        </w:rPr>
        <w:t xml:space="preserve"> 50% meer dan in 2018. Met de ontwikkeling van video’s met getuigenissen en animatiefilms zet de FSMA een nieuwe stap in haar inspanningen om een nog breder publiek voor dergelijke fraudepraktijken te sensibiliseren. Dit initiatief sluit aan bij de digitale campagne "Ongelooflijk aanbod? Begin met een nee!" die zij in 2020 voerde.</w:t>
      </w:r>
    </w:p>
    <w:p w14:paraId="5624E563" w14:textId="77777777" w:rsidR="002E69AA" w:rsidRPr="0096695E" w:rsidRDefault="002E69AA" w:rsidP="0058222A">
      <w:pPr>
        <w:pStyle w:val="Introductie"/>
        <w:spacing w:before="0" w:line="260" w:lineRule="atLeast"/>
        <w:contextualSpacing w:val="0"/>
        <w:rPr>
          <w:rFonts w:cstheme="minorHAnsi"/>
        </w:rPr>
      </w:pPr>
      <w:r w:rsidRPr="0096695E">
        <w:rPr>
          <w:rFonts w:cstheme="minorHAnsi"/>
        </w:rPr>
        <w:t>De eerste 3 animatiefilms zijn al beschikbaar op de FSMA-website!</w:t>
      </w:r>
    </w:p>
    <w:p w14:paraId="6080FC9A" w14:textId="77777777" w:rsidR="002E69AA" w:rsidRPr="0096695E" w:rsidRDefault="002E69AA" w:rsidP="0058222A">
      <w:pPr>
        <w:pStyle w:val="Introductie"/>
        <w:spacing w:before="0" w:after="120" w:line="260" w:lineRule="atLeast"/>
        <w:contextualSpacing w:val="0"/>
        <w:rPr>
          <w:rFonts w:cstheme="minorHAnsi"/>
          <w:b w:val="0"/>
        </w:rPr>
      </w:pPr>
      <w:r w:rsidRPr="0096695E">
        <w:rPr>
          <w:rFonts w:cstheme="minorHAnsi"/>
          <w:b w:val="0"/>
        </w:rPr>
        <w:t>Bekijk ze zeker als u zich de volgende vragen stelt:</w:t>
      </w:r>
    </w:p>
    <w:p w14:paraId="4F678087" w14:textId="77777777" w:rsidR="002E69AA" w:rsidRPr="0096695E" w:rsidRDefault="002E69AA" w:rsidP="0058222A">
      <w:pPr>
        <w:pStyle w:val="Introductie"/>
        <w:numPr>
          <w:ilvl w:val="0"/>
          <w:numId w:val="12"/>
        </w:numPr>
        <w:spacing w:before="0" w:line="260" w:lineRule="atLeast"/>
        <w:ind w:left="426" w:hanging="426"/>
        <w:rPr>
          <w:rFonts w:cstheme="minorHAnsi"/>
          <w:b w:val="0"/>
        </w:rPr>
      </w:pPr>
      <w:r w:rsidRPr="0096695E">
        <w:rPr>
          <w:rFonts w:cstheme="minorHAnsi"/>
          <w:b w:val="0"/>
        </w:rPr>
        <w:t>hoe herken en vermijd ik beleggings- en kredietfraude?</w:t>
      </w:r>
    </w:p>
    <w:p w14:paraId="50BA9A0D" w14:textId="77777777" w:rsidR="002E69AA" w:rsidRPr="0096695E" w:rsidRDefault="002E69AA" w:rsidP="0058222A">
      <w:pPr>
        <w:pStyle w:val="Introductie"/>
        <w:numPr>
          <w:ilvl w:val="0"/>
          <w:numId w:val="12"/>
        </w:numPr>
        <w:spacing w:before="0" w:line="260" w:lineRule="atLeast"/>
        <w:ind w:left="426" w:hanging="426"/>
        <w:rPr>
          <w:rFonts w:cstheme="minorHAnsi"/>
          <w:b w:val="0"/>
        </w:rPr>
      </w:pPr>
      <w:r w:rsidRPr="0096695E">
        <w:rPr>
          <w:rFonts w:cstheme="minorHAnsi"/>
          <w:b w:val="0"/>
        </w:rPr>
        <w:t>wat zijn de belangrijkste mechanismen van dit soort fraude?</w:t>
      </w:r>
    </w:p>
    <w:p w14:paraId="21B4CADA" w14:textId="77777777" w:rsidR="002E69AA" w:rsidRPr="0096695E" w:rsidRDefault="002E69AA" w:rsidP="0058222A">
      <w:pPr>
        <w:pStyle w:val="Introductie"/>
        <w:numPr>
          <w:ilvl w:val="0"/>
          <w:numId w:val="12"/>
        </w:numPr>
        <w:spacing w:before="0" w:line="260" w:lineRule="atLeast"/>
        <w:ind w:left="426" w:hanging="426"/>
        <w:rPr>
          <w:rFonts w:cstheme="minorHAnsi"/>
          <w:b w:val="0"/>
        </w:rPr>
      </w:pPr>
      <w:r w:rsidRPr="0096695E">
        <w:rPr>
          <w:rFonts w:cstheme="minorHAnsi"/>
          <w:b w:val="0"/>
        </w:rPr>
        <w:t xml:space="preserve">hoe herken ik </w:t>
      </w:r>
      <w:r w:rsidRPr="0096695E">
        <w:rPr>
          <w:rStyle w:val="Hyperlink"/>
          <w:b w:val="0"/>
        </w:rPr>
        <w:t>cloned firms</w:t>
      </w:r>
      <w:r w:rsidRPr="0096695E">
        <w:rPr>
          <w:rFonts w:cstheme="minorHAnsi"/>
          <w:b w:val="0"/>
        </w:rPr>
        <w:t>?</w:t>
      </w:r>
    </w:p>
    <w:p w14:paraId="2FD6D6C7" w14:textId="77777777" w:rsidR="002E69AA" w:rsidRPr="0096695E" w:rsidRDefault="002E69AA" w:rsidP="0058222A">
      <w:pPr>
        <w:pStyle w:val="Introductie"/>
        <w:numPr>
          <w:ilvl w:val="0"/>
          <w:numId w:val="12"/>
        </w:numPr>
        <w:spacing w:before="0" w:line="260" w:lineRule="atLeast"/>
        <w:ind w:left="426" w:hanging="426"/>
        <w:rPr>
          <w:rFonts w:cstheme="minorHAnsi"/>
          <w:b w:val="0"/>
        </w:rPr>
      </w:pPr>
      <w:r w:rsidRPr="0096695E">
        <w:rPr>
          <w:rFonts w:cstheme="minorHAnsi"/>
          <w:b w:val="0"/>
        </w:rPr>
        <w:t>wat moet ik doen als ik het slachtoffer word van dergelijke fraude?</w:t>
      </w:r>
    </w:p>
    <w:p w14:paraId="5FFA5201" w14:textId="77777777" w:rsidR="002E69AA" w:rsidRPr="0096695E" w:rsidRDefault="002E69AA" w:rsidP="0058222A">
      <w:pPr>
        <w:pStyle w:val="Introductie"/>
        <w:numPr>
          <w:ilvl w:val="0"/>
          <w:numId w:val="12"/>
        </w:numPr>
        <w:spacing w:before="0" w:line="260" w:lineRule="atLeast"/>
        <w:ind w:left="426" w:hanging="426"/>
        <w:contextualSpacing w:val="0"/>
        <w:rPr>
          <w:rFonts w:cstheme="minorHAnsi"/>
          <w:b w:val="0"/>
        </w:rPr>
      </w:pPr>
      <w:r w:rsidRPr="0096695E">
        <w:rPr>
          <w:rFonts w:cstheme="minorHAnsi"/>
          <w:b w:val="0"/>
        </w:rPr>
        <w:t>hoe herken en vermijd ik fraude met cryptomunten?</w:t>
      </w:r>
    </w:p>
    <w:p w14:paraId="3699CAC7" w14:textId="58EAD91F" w:rsidR="002E69AA" w:rsidRPr="0096695E" w:rsidRDefault="002E69AA" w:rsidP="0058222A">
      <w:pPr>
        <w:pStyle w:val="Introductie"/>
        <w:spacing w:before="0" w:line="260" w:lineRule="atLeast"/>
        <w:contextualSpacing w:val="0"/>
        <w:rPr>
          <w:rFonts w:cstheme="minorHAnsi"/>
          <w:b w:val="0"/>
          <w:shd w:val="clear" w:color="auto" w:fill="FFFFFF"/>
        </w:rPr>
      </w:pPr>
      <w:r w:rsidRPr="0096695E">
        <w:rPr>
          <w:rFonts w:cstheme="minorHAnsi"/>
          <w:shd w:val="clear" w:color="auto" w:fill="FFFFFF"/>
        </w:rPr>
        <w:t>In de komende maanden volgen nog meer films</w:t>
      </w:r>
      <w:r>
        <w:rPr>
          <w:rFonts w:cstheme="minorHAnsi"/>
          <w:shd w:val="clear" w:color="auto" w:fill="FFFFFF"/>
        </w:rPr>
        <w:t>,</w:t>
      </w:r>
      <w:r w:rsidRPr="0096695E">
        <w:rPr>
          <w:rFonts w:cstheme="minorHAnsi"/>
          <w:b w:val="0"/>
          <w:shd w:val="clear" w:color="auto" w:fill="FFFFFF"/>
        </w:rPr>
        <w:t xml:space="preserve"> zowel films met getuigenissen van slachtoffers van de </w:t>
      </w:r>
      <w:hyperlink r:id="rId14" w:history="1">
        <w:r w:rsidRPr="00875A75">
          <w:rPr>
            <w:rStyle w:val="Hyperlink"/>
            <w:b w:val="0"/>
          </w:rPr>
          <w:t>thans meest courante fraudepraktijken</w:t>
        </w:r>
      </w:hyperlink>
      <w:r w:rsidRPr="0096695E">
        <w:rPr>
          <w:rFonts w:cstheme="minorHAnsi"/>
          <w:b w:val="0"/>
          <w:shd w:val="clear" w:color="auto" w:fill="FFFFFF"/>
        </w:rPr>
        <w:t xml:space="preserve"> als animatiefilms over vier specifieke fraudesoorten, nl. kredietfraude, fraudeleuze onlinehandelsplatformen, frauduleuze vermogensbeheeraanbiedingen en ‘boiler room’-fraude.</w:t>
      </w:r>
    </w:p>
    <w:p w14:paraId="4504FCF9" w14:textId="6653E5CC" w:rsidR="002E69AA" w:rsidRPr="0096695E" w:rsidRDefault="0058222A" w:rsidP="0058222A">
      <w:pPr>
        <w:pStyle w:val="rtejustify"/>
        <w:spacing w:before="0" w:beforeAutospacing="0" w:after="120" w:afterAutospacing="0" w:line="260" w:lineRule="atLeast"/>
        <w:jc w:val="both"/>
        <w:rPr>
          <w:rStyle w:val="Strong"/>
          <w:rFonts w:asciiTheme="minorHAnsi" w:hAnsiTheme="minorHAnsi" w:cstheme="minorHAnsi"/>
          <w:sz w:val="22"/>
          <w:szCs w:val="22"/>
          <w:lang w:val="nl-BE"/>
        </w:rPr>
      </w:pPr>
      <w:r>
        <w:rPr>
          <w:rStyle w:val="Strong"/>
          <w:rFonts w:asciiTheme="minorHAnsi" w:hAnsiTheme="minorHAnsi" w:cstheme="minorHAnsi"/>
          <w:sz w:val="22"/>
          <w:szCs w:val="22"/>
          <w:lang w:val="nl-BE"/>
        </w:rPr>
        <w:t>Denk aan onze 3 </w:t>
      </w:r>
      <w:r w:rsidR="002E69AA" w:rsidRPr="0096695E">
        <w:rPr>
          <w:rStyle w:val="Strong"/>
          <w:rFonts w:asciiTheme="minorHAnsi" w:hAnsiTheme="minorHAnsi" w:cstheme="minorHAnsi"/>
          <w:sz w:val="22"/>
          <w:szCs w:val="22"/>
          <w:lang w:val="nl-BE"/>
        </w:rPr>
        <w:t>tips als u vreest dat een aanbieding een poging tot oplichting is:</w:t>
      </w:r>
    </w:p>
    <w:p w14:paraId="529D069B" w14:textId="0CF47F25" w:rsidR="002E69AA" w:rsidRPr="0096695E" w:rsidRDefault="002E69AA" w:rsidP="0058222A">
      <w:pPr>
        <w:numPr>
          <w:ilvl w:val="0"/>
          <w:numId w:val="11"/>
        </w:numPr>
        <w:tabs>
          <w:tab w:val="clear" w:pos="720"/>
        </w:tabs>
        <w:ind w:left="425" w:hanging="425"/>
        <w:contextualSpacing/>
        <w:rPr>
          <w:rStyle w:val="Strong"/>
          <w:rFonts w:cstheme="minorHAnsi"/>
          <w:b w:val="0"/>
          <w:bCs w:val="0"/>
          <w:color w:val="323232"/>
        </w:rPr>
      </w:pPr>
      <w:r w:rsidRPr="0096695E">
        <w:rPr>
          <w:rStyle w:val="Strong"/>
          <w:rFonts w:cstheme="minorHAnsi"/>
          <w:color w:val="000000"/>
        </w:rPr>
        <w:t>Als u de minste twijfel heeft</w:t>
      </w:r>
      <w:r w:rsidRPr="0096695E">
        <w:rPr>
          <w:rFonts w:cstheme="minorHAnsi"/>
          <w:color w:val="000000"/>
        </w:rPr>
        <w:t xml:space="preserve"> over het regelmatige karakter van een aanbod van financiële diensten, aarzel dan niet om </w:t>
      </w:r>
      <w:r w:rsidRPr="0096695E">
        <w:rPr>
          <w:rStyle w:val="Strong"/>
          <w:rFonts w:cstheme="minorHAnsi"/>
          <w:color w:val="000000"/>
        </w:rPr>
        <w:t xml:space="preserve">rechtstreeks contact op te nemen met de FSMA via het </w:t>
      </w:r>
      <w:hyperlink r:id="rId15" w:history="1">
        <w:r w:rsidRPr="00923F9F">
          <w:rPr>
            <w:rStyle w:val="Hyperlink"/>
            <w:b/>
            <w:bCs/>
          </w:rPr>
          <w:t>contactformulier voor consumenten</w:t>
        </w:r>
      </w:hyperlink>
      <w:r w:rsidRPr="0096695E">
        <w:rPr>
          <w:rStyle w:val="Strong"/>
          <w:rFonts w:cstheme="minorHAnsi"/>
          <w:color w:val="000000"/>
        </w:rPr>
        <w:t>.</w:t>
      </w:r>
    </w:p>
    <w:p w14:paraId="6D1353D4" w14:textId="77777777" w:rsidR="002E69AA" w:rsidRPr="0096695E" w:rsidRDefault="002E69AA" w:rsidP="0058222A">
      <w:pPr>
        <w:numPr>
          <w:ilvl w:val="0"/>
          <w:numId w:val="11"/>
        </w:numPr>
        <w:tabs>
          <w:tab w:val="clear" w:pos="720"/>
        </w:tabs>
        <w:ind w:left="425" w:hanging="425"/>
        <w:contextualSpacing/>
        <w:rPr>
          <w:rStyle w:val="Strong"/>
          <w:rFonts w:cstheme="minorHAnsi"/>
          <w:b w:val="0"/>
          <w:bCs w:val="0"/>
        </w:rPr>
      </w:pPr>
      <w:r w:rsidRPr="0096695E">
        <w:rPr>
          <w:rStyle w:val="Strong"/>
          <w:rFonts w:cstheme="minorHAnsi"/>
          <w:color w:val="000000"/>
        </w:rPr>
        <w:t>Raadpleeg</w:t>
      </w:r>
      <w:r w:rsidRPr="0096695E">
        <w:rPr>
          <w:rFonts w:cstheme="minorHAnsi"/>
          <w:color w:val="000000"/>
        </w:rPr>
        <w:t xml:space="preserve"> </w:t>
      </w:r>
      <w:r w:rsidRPr="0096695E">
        <w:rPr>
          <w:rStyle w:val="Strong"/>
          <w:rFonts w:cstheme="minorHAnsi"/>
          <w:color w:val="000000"/>
        </w:rPr>
        <w:t xml:space="preserve">de </w:t>
      </w:r>
      <w:hyperlink r:id="rId16" w:history="1">
        <w:r w:rsidRPr="0058222A">
          <w:rPr>
            <w:rStyle w:val="Hyperlink"/>
            <w:b/>
            <w:bCs/>
          </w:rPr>
          <w:t>FSMA-website</w:t>
        </w:r>
      </w:hyperlink>
      <w:r w:rsidRPr="0096695E">
        <w:rPr>
          <w:rFonts w:cstheme="minorHAnsi"/>
          <w:color w:val="000000"/>
        </w:rPr>
        <w:t xml:space="preserve"> en ontdek hoe u oplichtingspraktijken kan herkennen en vermijden.</w:t>
      </w:r>
    </w:p>
    <w:p w14:paraId="1983DEF5" w14:textId="77777777" w:rsidR="002E69AA" w:rsidRPr="0096695E" w:rsidRDefault="002E69AA" w:rsidP="0058222A">
      <w:pPr>
        <w:numPr>
          <w:ilvl w:val="0"/>
          <w:numId w:val="11"/>
        </w:numPr>
        <w:tabs>
          <w:tab w:val="clear" w:pos="720"/>
        </w:tabs>
        <w:ind w:left="426" w:hanging="425"/>
        <w:rPr>
          <w:rStyle w:val="Strong"/>
          <w:rFonts w:cstheme="minorHAnsi"/>
          <w:b w:val="0"/>
          <w:bCs w:val="0"/>
        </w:rPr>
      </w:pPr>
      <w:r w:rsidRPr="0096695E">
        <w:rPr>
          <w:rStyle w:val="Strong"/>
          <w:rFonts w:cstheme="minorHAnsi"/>
          <w:color w:val="000000"/>
        </w:rPr>
        <w:t xml:space="preserve">Doe tot slot de </w:t>
      </w:r>
      <w:hyperlink r:id="rId17" w:tgtFrame="_blank" w:history="1">
        <w:r w:rsidRPr="0058222A">
          <w:rPr>
            <w:rStyle w:val="Hyperlink"/>
          </w:rPr>
          <w:t>test</w:t>
        </w:r>
      </w:hyperlink>
      <w:r w:rsidRPr="0096695E">
        <w:rPr>
          <w:rFonts w:cstheme="minorHAnsi"/>
          <w:color w:val="000000"/>
        </w:rPr>
        <w:t xml:space="preserve"> op de FSMA-website als u wil weten of de aanbieding die u heeft ontvangen, een poging tot oplichting is</w:t>
      </w:r>
      <w:r w:rsidRPr="0096695E">
        <w:rPr>
          <w:rFonts w:ascii="Nunito" w:hAnsi="Nunito"/>
          <w:color w:val="000000"/>
        </w:rPr>
        <w:t>.</w:t>
      </w:r>
    </w:p>
    <w:p w14:paraId="5AECE5EF" w14:textId="465CE5E5" w:rsidR="00997A2C" w:rsidRDefault="00997A2C">
      <w:pPr>
        <w:spacing w:after="200" w:line="276" w:lineRule="auto"/>
      </w:pPr>
      <w:r>
        <w:t xml:space="preserve">Brussel, </w:t>
      </w:r>
      <w:sdt>
        <w:sdtPr>
          <w:id w:val="258847"/>
          <w:placeholder>
            <w:docPart w:val="B0393A0FAE3848CB9BA22631555705CD"/>
          </w:placeholder>
          <w:date w:fullDate="2021-06-11T00:00:00Z">
            <w:dateFormat w:val="d MMMM yyyy"/>
            <w:lid w:val="nl-BE"/>
            <w:storeMappedDataAs w:val="dateTime"/>
            <w:calendar w:val="gregorian"/>
          </w:date>
        </w:sdtPr>
        <w:sdtEndPr/>
        <w:sdtContent>
          <w:r w:rsidR="00875A75">
            <w:t>11 juni 2021</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8"/>
        <w:gridCol w:w="7306"/>
      </w:tblGrid>
      <w:tr w:rsidR="00997A2C" w14:paraId="30C6E498" w14:textId="77777777" w:rsidTr="00997A2C">
        <w:tc>
          <w:tcPr>
            <w:tcW w:w="1708" w:type="dxa"/>
          </w:tcPr>
          <w:p w14:paraId="4D3DF8BC" w14:textId="77777777" w:rsidR="00997A2C" w:rsidRPr="00D8527C" w:rsidRDefault="00D8527C" w:rsidP="00997A2C">
            <w:pPr>
              <w:pStyle w:val="NoSpacing"/>
              <w:rPr>
                <w:sz w:val="14"/>
                <w:szCs w:val="14"/>
              </w:rPr>
            </w:pPr>
            <w:r w:rsidRPr="00D8527C">
              <w:rPr>
                <w:sz w:val="14"/>
                <w:szCs w:val="14"/>
              </w:rPr>
              <w:t>P</w:t>
            </w:r>
            <w:r w:rsidR="00997A2C" w:rsidRPr="00D8527C">
              <w:rPr>
                <w:sz w:val="14"/>
                <w:szCs w:val="14"/>
              </w:rPr>
              <w:t>erscontact</w:t>
            </w:r>
          </w:p>
        </w:tc>
        <w:tc>
          <w:tcPr>
            <w:tcW w:w="7306" w:type="dxa"/>
          </w:tcPr>
          <w:p w14:paraId="5D7C2840" w14:textId="77777777" w:rsidR="00997A2C" w:rsidRDefault="00F758E5" w:rsidP="00997A2C">
            <w:pPr>
              <w:pStyle w:val="NoSpacing"/>
            </w:pPr>
            <w:r>
              <w:t>Jim Lannoo</w:t>
            </w:r>
          </w:p>
          <w:p w14:paraId="7F2104ED" w14:textId="77777777" w:rsidR="001550D3" w:rsidRDefault="001550D3" w:rsidP="006932E3">
            <w:pPr>
              <w:pStyle w:val="NoSpacing"/>
            </w:pPr>
            <w:r>
              <w:t>Woordvoerder</w:t>
            </w:r>
          </w:p>
        </w:tc>
      </w:tr>
      <w:tr w:rsidR="00997A2C" w14:paraId="1C1CD7C7" w14:textId="77777777" w:rsidTr="00997A2C">
        <w:tc>
          <w:tcPr>
            <w:tcW w:w="1708" w:type="dxa"/>
          </w:tcPr>
          <w:p w14:paraId="593C75A8" w14:textId="77777777" w:rsidR="00997A2C" w:rsidRPr="00D8527C" w:rsidRDefault="00D8527C" w:rsidP="008F4836">
            <w:pPr>
              <w:pStyle w:val="NoSpacing"/>
              <w:rPr>
                <w:sz w:val="14"/>
                <w:szCs w:val="14"/>
              </w:rPr>
            </w:pPr>
            <w:r w:rsidRPr="00D8527C">
              <w:rPr>
                <w:sz w:val="14"/>
                <w:szCs w:val="14"/>
              </w:rPr>
              <w:t>T direct</w:t>
            </w:r>
          </w:p>
        </w:tc>
        <w:tc>
          <w:tcPr>
            <w:tcW w:w="7306" w:type="dxa"/>
          </w:tcPr>
          <w:p w14:paraId="7F7A9115" w14:textId="77777777" w:rsidR="00997A2C" w:rsidRDefault="00D8527C" w:rsidP="00997A2C">
            <w:pPr>
              <w:pStyle w:val="NoSpacing"/>
            </w:pPr>
            <w:r>
              <w:t>+ 32 2 220 57 06</w:t>
            </w:r>
          </w:p>
        </w:tc>
      </w:tr>
      <w:tr w:rsidR="00997A2C" w14:paraId="70F5D908" w14:textId="77777777" w:rsidTr="00997A2C">
        <w:tc>
          <w:tcPr>
            <w:tcW w:w="1708" w:type="dxa"/>
          </w:tcPr>
          <w:p w14:paraId="198EBE98" w14:textId="77777777" w:rsidR="00997A2C" w:rsidRPr="00D8527C" w:rsidRDefault="00D8527C" w:rsidP="00997A2C">
            <w:pPr>
              <w:pStyle w:val="NoSpacing"/>
              <w:rPr>
                <w:sz w:val="14"/>
                <w:szCs w:val="14"/>
              </w:rPr>
            </w:pPr>
            <w:r w:rsidRPr="00D8527C">
              <w:rPr>
                <w:sz w:val="14"/>
                <w:szCs w:val="14"/>
              </w:rPr>
              <w:t>E-mail</w:t>
            </w:r>
          </w:p>
        </w:tc>
        <w:tc>
          <w:tcPr>
            <w:tcW w:w="7306" w:type="dxa"/>
          </w:tcPr>
          <w:p w14:paraId="143283C5" w14:textId="77777777" w:rsidR="00997A2C" w:rsidRDefault="00956BF7" w:rsidP="00997A2C">
            <w:pPr>
              <w:pStyle w:val="NoSpacing"/>
            </w:pPr>
            <w:hyperlink r:id="rId18" w:history="1">
              <w:r w:rsidR="002410A5" w:rsidRPr="00F758E5">
                <w:rPr>
                  <w:rStyle w:val="Hyperlink"/>
                </w:rPr>
                <w:t>P</w:t>
              </w:r>
              <w:r w:rsidR="00D8527C" w:rsidRPr="00F758E5">
                <w:rPr>
                  <w:rStyle w:val="Hyperlink"/>
                </w:rPr>
                <w:t>ress@fsma.be</w:t>
              </w:r>
            </w:hyperlink>
          </w:p>
        </w:tc>
      </w:tr>
    </w:tbl>
    <w:p w14:paraId="2293F827" w14:textId="77777777" w:rsidR="00E050D2" w:rsidRDefault="00E050D2" w:rsidP="00650D5D">
      <w:pPr>
        <w:pStyle w:val="NoSpacing"/>
      </w:pPr>
    </w:p>
    <w:sectPr w:rsidR="00E050D2" w:rsidSect="0058222A">
      <w:headerReference w:type="default" r:id="rId19"/>
      <w:footerReference w:type="default" r:id="rId20"/>
      <w:headerReference w:type="first" r:id="rId21"/>
      <w:footerReference w:type="first" r:id="rId22"/>
      <w:pgSz w:w="11906" w:h="16838" w:code="9"/>
      <w:pgMar w:top="2977"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6DC27" w14:textId="77777777" w:rsidR="002E69AA" w:rsidRDefault="002E69AA" w:rsidP="00882CD2">
      <w:pPr>
        <w:spacing w:after="0" w:line="240" w:lineRule="auto"/>
      </w:pPr>
      <w:r>
        <w:separator/>
      </w:r>
    </w:p>
  </w:endnote>
  <w:endnote w:type="continuationSeparator" w:id="0">
    <w:p w14:paraId="05A0FAC2" w14:textId="77777777" w:rsidR="002E69AA" w:rsidRDefault="002E69AA"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unito">
    <w:altName w:val="Times New Roman"/>
    <w:charset w:val="00"/>
    <w:family w:val="auto"/>
    <w:pitch w:val="default"/>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2F35C" w14:textId="6C862D00" w:rsidR="002E4873" w:rsidRPr="007255A4" w:rsidRDefault="006D1168" w:rsidP="003554C9">
    <w:pPr>
      <w:pStyle w:val="Footer"/>
      <w:tabs>
        <w:tab w:val="clear" w:pos="4513"/>
        <w:tab w:val="clear" w:pos="9026"/>
        <w:tab w:val="left" w:pos="5126"/>
      </w:tabs>
      <w:rPr>
        <w:rFonts w:ascii="Gotham Rounded Book" w:hAnsi="Gotham Rounded Book"/>
        <w:color w:val="002244" w:themeColor="text2"/>
        <w:sz w:val="16"/>
        <w:szCs w:val="16"/>
      </w:rPr>
    </w:pPr>
    <w:r w:rsidRPr="007255A4">
      <w:rPr>
        <w:sz w:val="14"/>
        <w:szCs w:val="14"/>
      </w:rPr>
      <w:fldChar w:fldCharType="begin"/>
    </w:r>
    <w:r w:rsidR="007255A4" w:rsidRPr="007255A4">
      <w:rPr>
        <w:sz w:val="14"/>
        <w:szCs w:val="14"/>
      </w:rPr>
      <w:instrText xml:space="preserve"> PAGE   \* MERGEFORMAT </w:instrText>
    </w:r>
    <w:r w:rsidRPr="007255A4">
      <w:rPr>
        <w:sz w:val="14"/>
        <w:szCs w:val="14"/>
      </w:rPr>
      <w:fldChar w:fldCharType="separate"/>
    </w:r>
    <w:r w:rsidR="0058222A">
      <w:rPr>
        <w:noProof/>
        <w:sz w:val="14"/>
        <w:szCs w:val="14"/>
      </w:rPr>
      <w:t>2</w:t>
    </w:r>
    <w:r w:rsidRPr="007255A4">
      <w:rPr>
        <w:sz w:val="14"/>
        <w:szCs w:val="14"/>
      </w:rPr>
      <w:fldChar w:fldCharType="end"/>
    </w:r>
    <w:r w:rsidR="007255A4" w:rsidRPr="007255A4">
      <w:rPr>
        <w:sz w:val="14"/>
        <w:szCs w:val="14"/>
      </w:rPr>
      <w:t xml:space="preserve"> </w:t>
    </w:r>
    <w:r w:rsidR="007255A4" w:rsidRPr="007255A4">
      <w:rPr>
        <w:b/>
        <w:color w:val="BBCC00" w:themeColor="accent3"/>
        <w:sz w:val="14"/>
        <w:szCs w:val="14"/>
      </w:rPr>
      <w:t>/</w:t>
    </w:r>
    <w:r w:rsidR="007255A4" w:rsidRPr="007255A4">
      <w:rPr>
        <w:sz w:val="14"/>
        <w:szCs w:val="14"/>
      </w:rPr>
      <w:t xml:space="preserve"> </w:t>
    </w:r>
    <w:r w:rsidR="00956BF7">
      <w:fldChar w:fldCharType="begin"/>
    </w:r>
    <w:r w:rsidR="00956BF7">
      <w:instrText xml:space="preserve"> NUMPAGES   \* MERGEFORMAT </w:instrText>
    </w:r>
    <w:r w:rsidR="00956BF7">
      <w:fldChar w:fldCharType="separate"/>
    </w:r>
    <w:r w:rsidR="0058222A" w:rsidRPr="0058222A">
      <w:rPr>
        <w:noProof/>
        <w:sz w:val="14"/>
        <w:szCs w:val="14"/>
      </w:rPr>
      <w:t>2</w:t>
    </w:r>
    <w:r w:rsidR="00956BF7">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358B" w14:textId="77777777" w:rsidR="002E4873" w:rsidRPr="00AF7885" w:rsidRDefault="003E5B3D" w:rsidP="003E5B3D">
    <w:r>
      <w:rPr>
        <w:noProof/>
        <w:lang w:val="fr-BE" w:eastAsia="fr-BE"/>
      </w:rPr>
      <w:drawing>
        <wp:anchor distT="0" distB="0" distL="114300" distR="114300" simplePos="0" relativeHeight="251661312" behindDoc="1" locked="0" layoutInCell="1" allowOverlap="1" wp14:anchorId="12B25D17" wp14:editId="5FAA0229">
          <wp:simplePos x="0" y="0"/>
          <wp:positionH relativeFrom="page">
            <wp:posOffset>1080135</wp:posOffset>
          </wp:positionH>
          <wp:positionV relativeFrom="page">
            <wp:posOffset>10117455</wp:posOffset>
          </wp:positionV>
          <wp:extent cx="4267200" cy="127000"/>
          <wp:effectExtent l="19050" t="0" r="0" b="0"/>
          <wp:wrapNone/>
          <wp:docPr id="16" name="Afbeelding 2" descr="FSMA_be_persbericht_adres_RGB_N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be_persbericht_adres_RGB_NL.bmp"/>
                  <pic:cNvPicPr/>
                </pic:nvPicPr>
                <pic:blipFill>
                  <a:blip r:embed="rId1"/>
                  <a:stretch>
                    <a:fillRect/>
                  </a:stretch>
                </pic:blipFill>
                <pic:spPr>
                  <a:xfrm>
                    <a:off x="0" y="0"/>
                    <a:ext cx="4267200" cy="127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A0381" w14:textId="77777777" w:rsidR="002E69AA" w:rsidRDefault="002E69AA" w:rsidP="00882CD2">
      <w:pPr>
        <w:spacing w:after="0" w:line="240" w:lineRule="auto"/>
      </w:pPr>
      <w:r>
        <w:separator/>
      </w:r>
    </w:p>
  </w:footnote>
  <w:footnote w:type="continuationSeparator" w:id="0">
    <w:p w14:paraId="3BCB5675" w14:textId="77777777" w:rsidR="002E69AA" w:rsidRDefault="002E69AA" w:rsidP="00882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E6F15" w14:textId="77777777" w:rsidR="002E4873" w:rsidRPr="00022F1B" w:rsidRDefault="007255A4" w:rsidP="00997A2C">
    <w:pPr>
      <w:pStyle w:val="Header"/>
      <w:tabs>
        <w:tab w:val="clear" w:pos="4513"/>
        <w:tab w:val="clear" w:pos="9026"/>
        <w:tab w:val="right" w:pos="9015"/>
      </w:tabs>
      <w:spacing w:line="240" w:lineRule="exact"/>
      <w:rPr>
        <w:sz w:val="14"/>
        <w:szCs w:val="14"/>
      </w:rPr>
    </w:pPr>
    <w:r>
      <w:rPr>
        <w:noProof/>
        <w:sz w:val="14"/>
        <w:szCs w:val="14"/>
        <w:lang w:val="fr-BE" w:eastAsia="fr-BE"/>
      </w:rPr>
      <w:drawing>
        <wp:anchor distT="0" distB="0" distL="114300" distR="114300" simplePos="0" relativeHeight="251662336" behindDoc="0" locked="0" layoutInCell="1" allowOverlap="1" wp14:anchorId="5354DC42" wp14:editId="7992B7F9">
          <wp:simplePos x="0" y="0"/>
          <wp:positionH relativeFrom="page">
            <wp:posOffset>1116330</wp:posOffset>
          </wp:positionH>
          <wp:positionV relativeFrom="page">
            <wp:posOffset>756285</wp:posOffset>
          </wp:positionV>
          <wp:extent cx="540385" cy="541020"/>
          <wp:effectExtent l="19050" t="0" r="0" b="0"/>
          <wp:wrapNone/>
          <wp:docPr id="13" name="Afbeelding 3" descr="FSMA_logo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RGB.bmp"/>
                  <pic:cNvPicPr/>
                </pic:nvPicPr>
                <pic:blipFill>
                  <a:blip r:embed="rId1"/>
                  <a:stretch>
                    <a:fillRect/>
                  </a:stretch>
                </pic:blipFill>
                <pic:spPr>
                  <a:xfrm>
                    <a:off x="0" y="0"/>
                    <a:ext cx="540385" cy="541020"/>
                  </a:xfrm>
                  <a:prstGeom prst="rect">
                    <a:avLst/>
                  </a:prstGeom>
                </pic:spPr>
              </pic:pic>
            </a:graphicData>
          </a:graphic>
        </wp:anchor>
      </w:drawing>
    </w:r>
  </w:p>
  <w:p w14:paraId="45887F6D" w14:textId="77777777" w:rsidR="002E4873" w:rsidRPr="00A60EE1" w:rsidRDefault="007255A4" w:rsidP="00997A2C">
    <w:pPr>
      <w:pStyle w:val="Header"/>
      <w:tabs>
        <w:tab w:val="clear" w:pos="4513"/>
        <w:tab w:val="clear" w:pos="9026"/>
        <w:tab w:val="right" w:pos="9015"/>
      </w:tabs>
      <w:spacing w:line="240" w:lineRule="exact"/>
      <w:ind w:left="1134"/>
      <w:rPr>
        <w:sz w:val="14"/>
        <w:szCs w:val="14"/>
      </w:rPr>
    </w:pPr>
    <w:r w:rsidRPr="00FD0BF5">
      <w:rPr>
        <w:b/>
        <w:sz w:val="14"/>
        <w:szCs w:val="14"/>
      </w:rPr>
      <w:t>Persbericht</w:t>
    </w:r>
    <w:r>
      <w:rPr>
        <w:sz w:val="14"/>
        <w:szCs w:val="14"/>
      </w:rPr>
      <w:t xml:space="preserve"> / </w:t>
    </w:r>
    <w:bookmarkStart w:id="0" w:name="bkmTitle2"/>
    <w:bookmarkEnd w:id="0"/>
    <w:sdt>
      <w:sdtPr>
        <w:rPr>
          <w:sz w:val="14"/>
          <w:szCs w:val="14"/>
          <w:lang w:val="af-ZA"/>
        </w:rPr>
        <w:alias w:val="Subject"/>
        <w:tag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2E69AA">
          <w:rPr>
            <w:sz w:val="14"/>
            <w:szCs w:val="14"/>
            <w:lang w:val="af-ZA"/>
          </w:rPr>
          <w:t>De FSMA lanceert een videocampagne om het grote publiek te sensibiliseren voor onlinefraude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0045" w14:textId="77777777" w:rsidR="001F3481" w:rsidRDefault="003E5B3D">
    <w:pPr>
      <w:pStyle w:val="Header"/>
    </w:pPr>
    <w:r>
      <w:rPr>
        <w:noProof/>
        <w:lang w:val="fr-BE" w:eastAsia="fr-BE"/>
      </w:rPr>
      <w:drawing>
        <wp:anchor distT="0" distB="0" distL="114300" distR="114300" simplePos="0" relativeHeight="251660288" behindDoc="0" locked="0" layoutInCell="1" allowOverlap="1" wp14:anchorId="0CA8D029" wp14:editId="43465C62">
          <wp:simplePos x="0" y="0"/>
          <wp:positionH relativeFrom="page">
            <wp:posOffset>4680585</wp:posOffset>
          </wp:positionH>
          <wp:positionV relativeFrom="page">
            <wp:posOffset>935990</wp:posOffset>
          </wp:positionV>
          <wp:extent cx="1040130" cy="177800"/>
          <wp:effectExtent l="19050" t="0" r="7620" b="0"/>
          <wp:wrapNone/>
          <wp:docPr id="14" name="Afbeelding 1" descr="FSMA_be_persbericht_RGB_N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be_persbericht_RGB_NL.bmp"/>
                  <pic:cNvPicPr/>
                </pic:nvPicPr>
                <pic:blipFill>
                  <a:blip r:embed="rId1"/>
                  <a:stretch>
                    <a:fillRect/>
                  </a:stretch>
                </pic:blipFill>
                <pic:spPr>
                  <a:xfrm>
                    <a:off x="0" y="0"/>
                    <a:ext cx="1040130" cy="177800"/>
                  </a:xfrm>
                  <a:prstGeom prst="rect">
                    <a:avLst/>
                  </a:prstGeom>
                </pic:spPr>
              </pic:pic>
            </a:graphicData>
          </a:graphic>
        </wp:anchor>
      </w:drawing>
    </w:r>
    <w:r w:rsidR="001F3481">
      <w:rPr>
        <w:noProof/>
        <w:lang w:val="fr-BE" w:eastAsia="fr-BE"/>
      </w:rPr>
      <w:drawing>
        <wp:anchor distT="0" distB="0" distL="114300" distR="114300" simplePos="0" relativeHeight="251659264" behindDoc="0" locked="0" layoutInCell="1" allowOverlap="1" wp14:anchorId="7D52EADF" wp14:editId="710973F4">
          <wp:simplePos x="0" y="0"/>
          <wp:positionH relativeFrom="page">
            <wp:posOffset>1116330</wp:posOffset>
          </wp:positionH>
          <wp:positionV relativeFrom="page">
            <wp:posOffset>215900</wp:posOffset>
          </wp:positionV>
          <wp:extent cx="1896497" cy="1009402"/>
          <wp:effectExtent l="19050" t="0" r="8503" b="0"/>
          <wp:wrapNone/>
          <wp:docPr id="15"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2"/>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904A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404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E1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4486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FC5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94E5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279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0AB4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766B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6E19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B29AC"/>
    <w:multiLevelType w:val="hybridMultilevel"/>
    <w:tmpl w:val="12CC94CA"/>
    <w:lvl w:ilvl="0" w:tplc="784EE0FE">
      <w:start w:val="1"/>
      <w:numFmt w:val="bullet"/>
      <w:lvlText w:val="-"/>
      <w:lvlJc w:val="left"/>
      <w:pPr>
        <w:ind w:left="1069" w:hanging="360"/>
      </w:pPr>
      <w:rPr>
        <w:rFonts w:ascii="Calibri" w:eastAsiaTheme="minorHAnsi" w:hAnsi="Calibri" w:cs="Calibri"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1" w15:restartNumberingAfterBreak="0">
    <w:nsid w:val="26BB1F75"/>
    <w:multiLevelType w:val="multilevel"/>
    <w:tmpl w:val="1EEA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E69AA"/>
    <w:rsid w:val="00022F1B"/>
    <w:rsid w:val="0003015F"/>
    <w:rsid w:val="00042475"/>
    <w:rsid w:val="00070CDC"/>
    <w:rsid w:val="0007146D"/>
    <w:rsid w:val="00083008"/>
    <w:rsid w:val="000945F5"/>
    <w:rsid w:val="00095003"/>
    <w:rsid w:val="000B4062"/>
    <w:rsid w:val="000F6E4C"/>
    <w:rsid w:val="0010797A"/>
    <w:rsid w:val="001114D2"/>
    <w:rsid w:val="00115592"/>
    <w:rsid w:val="00123B9B"/>
    <w:rsid w:val="00126171"/>
    <w:rsid w:val="00133138"/>
    <w:rsid w:val="00142A64"/>
    <w:rsid w:val="001550D3"/>
    <w:rsid w:val="001777F7"/>
    <w:rsid w:val="00181F71"/>
    <w:rsid w:val="001936AC"/>
    <w:rsid w:val="00196400"/>
    <w:rsid w:val="001A0F7B"/>
    <w:rsid w:val="001B5108"/>
    <w:rsid w:val="001D3324"/>
    <w:rsid w:val="001F3481"/>
    <w:rsid w:val="0021658D"/>
    <w:rsid w:val="002368EB"/>
    <w:rsid w:val="002410A5"/>
    <w:rsid w:val="00246D73"/>
    <w:rsid w:val="0026408C"/>
    <w:rsid w:val="00294F4C"/>
    <w:rsid w:val="002A4B22"/>
    <w:rsid w:val="002A6267"/>
    <w:rsid w:val="002B3C9D"/>
    <w:rsid w:val="002B5070"/>
    <w:rsid w:val="002C5147"/>
    <w:rsid w:val="002D2695"/>
    <w:rsid w:val="002E4873"/>
    <w:rsid w:val="002E69AA"/>
    <w:rsid w:val="003177BA"/>
    <w:rsid w:val="00327D6A"/>
    <w:rsid w:val="00335E47"/>
    <w:rsid w:val="003447B9"/>
    <w:rsid w:val="003554C9"/>
    <w:rsid w:val="003902FA"/>
    <w:rsid w:val="003A04E7"/>
    <w:rsid w:val="003A16D0"/>
    <w:rsid w:val="003A4C79"/>
    <w:rsid w:val="003D04CE"/>
    <w:rsid w:val="003E5B3D"/>
    <w:rsid w:val="003F4914"/>
    <w:rsid w:val="00403663"/>
    <w:rsid w:val="00412C74"/>
    <w:rsid w:val="00414650"/>
    <w:rsid w:val="0043279B"/>
    <w:rsid w:val="00437A14"/>
    <w:rsid w:val="0049090F"/>
    <w:rsid w:val="00495DFB"/>
    <w:rsid w:val="004E3C43"/>
    <w:rsid w:val="004E3FE0"/>
    <w:rsid w:val="00521207"/>
    <w:rsid w:val="0054674E"/>
    <w:rsid w:val="005532D8"/>
    <w:rsid w:val="00553DC9"/>
    <w:rsid w:val="00573F32"/>
    <w:rsid w:val="0058222A"/>
    <w:rsid w:val="005824AA"/>
    <w:rsid w:val="00593F2A"/>
    <w:rsid w:val="005B10E2"/>
    <w:rsid w:val="005B148A"/>
    <w:rsid w:val="005C151E"/>
    <w:rsid w:val="005D3FD7"/>
    <w:rsid w:val="005F38DD"/>
    <w:rsid w:val="0060097B"/>
    <w:rsid w:val="00605DA7"/>
    <w:rsid w:val="00636014"/>
    <w:rsid w:val="00643E9F"/>
    <w:rsid w:val="00647F08"/>
    <w:rsid w:val="00650D5D"/>
    <w:rsid w:val="00650D96"/>
    <w:rsid w:val="00653354"/>
    <w:rsid w:val="006634DC"/>
    <w:rsid w:val="006932C9"/>
    <w:rsid w:val="006932E3"/>
    <w:rsid w:val="006D1168"/>
    <w:rsid w:val="006D4529"/>
    <w:rsid w:val="006E68EF"/>
    <w:rsid w:val="006F66D6"/>
    <w:rsid w:val="00707E24"/>
    <w:rsid w:val="007255A4"/>
    <w:rsid w:val="0073513A"/>
    <w:rsid w:val="0074255C"/>
    <w:rsid w:val="0075119E"/>
    <w:rsid w:val="00752B7C"/>
    <w:rsid w:val="00766A3E"/>
    <w:rsid w:val="0077431A"/>
    <w:rsid w:val="007A4C48"/>
    <w:rsid w:val="007B7678"/>
    <w:rsid w:val="007C0735"/>
    <w:rsid w:val="007F23DC"/>
    <w:rsid w:val="007F3321"/>
    <w:rsid w:val="008034CA"/>
    <w:rsid w:val="0080493C"/>
    <w:rsid w:val="00823BC5"/>
    <w:rsid w:val="00830AED"/>
    <w:rsid w:val="00833A3F"/>
    <w:rsid w:val="00833A89"/>
    <w:rsid w:val="00833B67"/>
    <w:rsid w:val="00843AD8"/>
    <w:rsid w:val="00846214"/>
    <w:rsid w:val="0087544B"/>
    <w:rsid w:val="00875A75"/>
    <w:rsid w:val="00882CD2"/>
    <w:rsid w:val="00893729"/>
    <w:rsid w:val="008A2E45"/>
    <w:rsid w:val="008A45F9"/>
    <w:rsid w:val="008D0DAF"/>
    <w:rsid w:val="008D1B55"/>
    <w:rsid w:val="008E51DB"/>
    <w:rsid w:val="008F2635"/>
    <w:rsid w:val="008F295D"/>
    <w:rsid w:val="008F4836"/>
    <w:rsid w:val="008F668A"/>
    <w:rsid w:val="009008C7"/>
    <w:rsid w:val="00906825"/>
    <w:rsid w:val="00907C69"/>
    <w:rsid w:val="00923F9F"/>
    <w:rsid w:val="00930E51"/>
    <w:rsid w:val="0095324E"/>
    <w:rsid w:val="00956BF7"/>
    <w:rsid w:val="009703B2"/>
    <w:rsid w:val="009836C2"/>
    <w:rsid w:val="00997A2C"/>
    <w:rsid w:val="009B12E0"/>
    <w:rsid w:val="009E25C5"/>
    <w:rsid w:val="009E3630"/>
    <w:rsid w:val="009E6277"/>
    <w:rsid w:val="00A01D43"/>
    <w:rsid w:val="00A2165E"/>
    <w:rsid w:val="00A25C5A"/>
    <w:rsid w:val="00A345CC"/>
    <w:rsid w:val="00A4009F"/>
    <w:rsid w:val="00A4501A"/>
    <w:rsid w:val="00A45A01"/>
    <w:rsid w:val="00A54581"/>
    <w:rsid w:val="00A60EE1"/>
    <w:rsid w:val="00A66F34"/>
    <w:rsid w:val="00A71F39"/>
    <w:rsid w:val="00A7232E"/>
    <w:rsid w:val="00A87119"/>
    <w:rsid w:val="00A91322"/>
    <w:rsid w:val="00AE309D"/>
    <w:rsid w:val="00AF2798"/>
    <w:rsid w:val="00AF7885"/>
    <w:rsid w:val="00B02961"/>
    <w:rsid w:val="00B0465B"/>
    <w:rsid w:val="00B16A0A"/>
    <w:rsid w:val="00B21EC8"/>
    <w:rsid w:val="00B50EFE"/>
    <w:rsid w:val="00B54CCA"/>
    <w:rsid w:val="00B6100D"/>
    <w:rsid w:val="00B80898"/>
    <w:rsid w:val="00B83FD3"/>
    <w:rsid w:val="00BA1666"/>
    <w:rsid w:val="00BA2C57"/>
    <w:rsid w:val="00BA55AA"/>
    <w:rsid w:val="00BD0041"/>
    <w:rsid w:val="00BF0476"/>
    <w:rsid w:val="00BF6060"/>
    <w:rsid w:val="00C1196B"/>
    <w:rsid w:val="00C11AC1"/>
    <w:rsid w:val="00C12221"/>
    <w:rsid w:val="00C160C4"/>
    <w:rsid w:val="00C20687"/>
    <w:rsid w:val="00C32D41"/>
    <w:rsid w:val="00C52236"/>
    <w:rsid w:val="00C5698D"/>
    <w:rsid w:val="00C86AE2"/>
    <w:rsid w:val="00C91502"/>
    <w:rsid w:val="00C93092"/>
    <w:rsid w:val="00CA7EE9"/>
    <w:rsid w:val="00CE13CC"/>
    <w:rsid w:val="00CF32F9"/>
    <w:rsid w:val="00CF335A"/>
    <w:rsid w:val="00D008ED"/>
    <w:rsid w:val="00D2686D"/>
    <w:rsid w:val="00D47218"/>
    <w:rsid w:val="00D56856"/>
    <w:rsid w:val="00D65C8F"/>
    <w:rsid w:val="00D72CDA"/>
    <w:rsid w:val="00D81C58"/>
    <w:rsid w:val="00D8527C"/>
    <w:rsid w:val="00D9781C"/>
    <w:rsid w:val="00DC382C"/>
    <w:rsid w:val="00E050D2"/>
    <w:rsid w:val="00E15C2B"/>
    <w:rsid w:val="00E16BBF"/>
    <w:rsid w:val="00E208CF"/>
    <w:rsid w:val="00E4189D"/>
    <w:rsid w:val="00E628A0"/>
    <w:rsid w:val="00E755A8"/>
    <w:rsid w:val="00E95EF4"/>
    <w:rsid w:val="00E978CB"/>
    <w:rsid w:val="00EA7144"/>
    <w:rsid w:val="00EE6E45"/>
    <w:rsid w:val="00EF46B9"/>
    <w:rsid w:val="00F17728"/>
    <w:rsid w:val="00F46B20"/>
    <w:rsid w:val="00F54DCB"/>
    <w:rsid w:val="00F56ACF"/>
    <w:rsid w:val="00F6257F"/>
    <w:rsid w:val="00F758E5"/>
    <w:rsid w:val="00F75DE6"/>
    <w:rsid w:val="00F80A58"/>
    <w:rsid w:val="00F87C0F"/>
    <w:rsid w:val="00FB379E"/>
    <w:rsid w:val="00FD0BF5"/>
    <w:rsid w:val="00FD3914"/>
    <w:rsid w:val="00FD7D0D"/>
    <w:rsid w:val="00FE1DBE"/>
    <w:rsid w:val="00FF0F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610ACC"/>
  <w15:docId w15:val="{FA3520BB-DC59-474C-AE1F-898E050B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5AA"/>
    <w:pPr>
      <w:spacing w:after="260" w:line="260" w:lineRule="atLeast"/>
      <w:jc w:val="both"/>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semiHidden/>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2CD2"/>
    <w:rPr>
      <w:sz w:val="21"/>
    </w:rPr>
  </w:style>
  <w:style w:type="paragraph" w:styleId="Footer">
    <w:name w:val="footer"/>
    <w:basedOn w:val="Normal"/>
    <w:link w:val="FooterChar"/>
    <w:uiPriority w:val="99"/>
    <w:semiHidden/>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BA55AA"/>
    <w:pPr>
      <w:spacing w:after="0" w:line="260" w:lineRule="atLeast"/>
      <w:jc w:val="both"/>
    </w:pPr>
    <w:rPr>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BA55AA"/>
    <w:rPr>
      <w:lang w:val="nl-BE"/>
    </w:rPr>
  </w:style>
  <w:style w:type="paragraph" w:customStyle="1" w:styleId="Introductie">
    <w:name w:val="Introductie"/>
    <w:basedOn w:val="Normal"/>
    <w:link w:val="IntroductieChar"/>
    <w:qFormat/>
    <w:rsid w:val="00BA55AA"/>
    <w:pPr>
      <w:spacing w:before="520" w:line="260" w:lineRule="exact"/>
      <w:contextualSpacing/>
    </w:pPr>
    <w:rPr>
      <w:b/>
    </w:rPr>
  </w:style>
  <w:style w:type="character" w:styleId="FollowedHyperlink">
    <w:name w:val="FollowedHyperlink"/>
    <w:basedOn w:val="DefaultParagraphFont"/>
    <w:uiPriority w:val="99"/>
    <w:semiHidden/>
    <w:unhideWhenUsed/>
    <w:rsid w:val="00AE309D"/>
    <w:rPr>
      <w:color w:val="800080" w:themeColor="followedHyperlink"/>
      <w:u w:val="single"/>
    </w:rPr>
  </w:style>
  <w:style w:type="character" w:customStyle="1" w:styleId="IntroductieChar">
    <w:name w:val="Introductie Char"/>
    <w:basedOn w:val="DefaultParagraphFont"/>
    <w:link w:val="Introductie"/>
    <w:rsid w:val="00BA55AA"/>
    <w:rPr>
      <w:b/>
      <w:lang w:val="nl-BE"/>
    </w:rPr>
  </w:style>
  <w:style w:type="character" w:styleId="CommentReference">
    <w:name w:val="annotation reference"/>
    <w:basedOn w:val="DefaultParagraphFont"/>
    <w:uiPriority w:val="99"/>
    <w:semiHidden/>
    <w:unhideWhenUsed/>
    <w:rsid w:val="002E69AA"/>
    <w:rPr>
      <w:sz w:val="16"/>
      <w:szCs w:val="16"/>
    </w:rPr>
  </w:style>
  <w:style w:type="paragraph" w:styleId="CommentText">
    <w:name w:val="annotation text"/>
    <w:basedOn w:val="Normal"/>
    <w:link w:val="CommentTextChar"/>
    <w:uiPriority w:val="99"/>
    <w:semiHidden/>
    <w:unhideWhenUsed/>
    <w:rsid w:val="002E69AA"/>
    <w:pPr>
      <w:spacing w:line="240" w:lineRule="auto"/>
    </w:pPr>
    <w:rPr>
      <w:sz w:val="20"/>
      <w:szCs w:val="20"/>
      <w:lang w:val="fr-BE"/>
    </w:rPr>
  </w:style>
  <w:style w:type="character" w:customStyle="1" w:styleId="CommentTextChar">
    <w:name w:val="Comment Text Char"/>
    <w:basedOn w:val="DefaultParagraphFont"/>
    <w:link w:val="CommentText"/>
    <w:uiPriority w:val="99"/>
    <w:semiHidden/>
    <w:rsid w:val="002E69AA"/>
    <w:rPr>
      <w:sz w:val="20"/>
      <w:szCs w:val="20"/>
      <w:lang w:val="fr-BE"/>
    </w:rPr>
  </w:style>
  <w:style w:type="paragraph" w:customStyle="1" w:styleId="rtejustify">
    <w:name w:val="rtejustify"/>
    <w:basedOn w:val="Normal"/>
    <w:rsid w:val="002E69AA"/>
    <w:pPr>
      <w:spacing w:before="100" w:beforeAutospacing="1" w:after="100" w:afterAutospacing="1" w:line="240" w:lineRule="auto"/>
      <w:jc w:val="left"/>
    </w:pPr>
    <w:rPr>
      <w:rFonts w:ascii="Times New Roman" w:eastAsia="Times New Roman" w:hAnsi="Times New Roman" w:cs="Times New Roman"/>
      <w:sz w:val="24"/>
      <w:szCs w:val="24"/>
      <w:lang w:val="fr-BE" w:eastAsia="fr-BE"/>
    </w:rPr>
  </w:style>
  <w:style w:type="character" w:styleId="Strong">
    <w:name w:val="Strong"/>
    <w:basedOn w:val="DefaultParagraphFont"/>
    <w:uiPriority w:val="22"/>
    <w:qFormat/>
    <w:rsid w:val="002E69AA"/>
    <w:rPr>
      <w:b/>
      <w:bCs/>
    </w:rPr>
  </w:style>
  <w:style w:type="paragraph" w:styleId="CommentSubject">
    <w:name w:val="annotation subject"/>
    <w:basedOn w:val="CommentText"/>
    <w:next w:val="CommentText"/>
    <w:link w:val="CommentSubjectChar"/>
    <w:uiPriority w:val="99"/>
    <w:semiHidden/>
    <w:unhideWhenUsed/>
    <w:rsid w:val="00923F9F"/>
    <w:rPr>
      <w:b/>
      <w:bCs/>
      <w:lang w:val="nl-BE"/>
    </w:rPr>
  </w:style>
  <w:style w:type="character" w:customStyle="1" w:styleId="CommentSubjectChar">
    <w:name w:val="Comment Subject Char"/>
    <w:basedOn w:val="CommentTextChar"/>
    <w:link w:val="CommentSubject"/>
    <w:uiPriority w:val="99"/>
    <w:semiHidden/>
    <w:rsid w:val="00923F9F"/>
    <w:rPr>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sma.be/nl/sensibiliserings-en-preventiefilms-over-beleggings-en-kredietfraude" TargetMode="External"/><Relationship Id="rId18" Type="http://schemas.openxmlformats.org/officeDocument/2006/relationships/hyperlink" Target="mailto:Press@fsma.b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sma.be/sites/all/modules/custom/fsma_core/fraud-quiz/quiz-nl.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sma.be/nl/let-op-voor-frau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fsma.be/nl/contactformulier-consumenten"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sma.be/nl/warnings/de-fsma-waarschuwt-voor-3-soorten-vaak-voorkomende-fraud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plaza.fsmanet.be/sites/come/press_worklibrary/Forms/Persbericht/Press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7F38C6620D47ABB6CE8028C9CBFB72"/>
        <w:category>
          <w:name w:val="General"/>
          <w:gallery w:val="placeholder"/>
        </w:category>
        <w:types>
          <w:type w:val="bbPlcHdr"/>
        </w:types>
        <w:behaviors>
          <w:behavior w:val="content"/>
        </w:behaviors>
        <w:guid w:val="{DC44049E-FB0D-4CFE-8571-C591B3DD3CD6}"/>
      </w:docPartPr>
      <w:docPartBody>
        <w:p w:rsidR="00FB4A6B" w:rsidRDefault="00FB4A6B">
          <w:pPr>
            <w:pStyle w:val="217F38C6620D47ABB6CE8028C9CBFB72"/>
          </w:pPr>
          <w:r w:rsidRPr="00A11C81">
            <w:rPr>
              <w:rStyle w:val="PlaceholderText"/>
              <w:rFonts w:ascii="Arial" w:hAnsi="Arial" w:cs="Arial"/>
              <w:szCs w:val="20"/>
            </w:rPr>
            <w:t xml:space="preserve">Click here to enter the </w:t>
          </w:r>
          <w:r>
            <w:rPr>
              <w:rStyle w:val="PlaceholderText"/>
              <w:rFonts w:ascii="Arial" w:hAnsi="Arial" w:cs="Arial"/>
              <w:szCs w:val="20"/>
            </w:rPr>
            <w:t>subject</w:t>
          </w:r>
          <w:r w:rsidRPr="00A11C81">
            <w:rPr>
              <w:rStyle w:val="PlaceholderText"/>
              <w:rFonts w:ascii="Arial" w:hAnsi="Arial" w:cs="Arial"/>
              <w:szCs w:val="20"/>
            </w:rPr>
            <w:t>.</w:t>
          </w:r>
        </w:p>
      </w:docPartBody>
    </w:docPart>
    <w:docPart>
      <w:docPartPr>
        <w:name w:val="B0393A0FAE3848CB9BA22631555705CD"/>
        <w:category>
          <w:name w:val="General"/>
          <w:gallery w:val="placeholder"/>
        </w:category>
        <w:types>
          <w:type w:val="bbPlcHdr"/>
        </w:types>
        <w:behaviors>
          <w:behavior w:val="content"/>
        </w:behaviors>
        <w:guid w:val="{CD2BB656-11CB-439E-BE1E-8E06B56A3588}"/>
      </w:docPartPr>
      <w:docPartBody>
        <w:p w:rsidR="00FB4A6B" w:rsidRDefault="00FB4A6B">
          <w:pPr>
            <w:pStyle w:val="B0393A0FAE3848CB9BA22631555705CD"/>
          </w:pPr>
          <w:r>
            <w:rPr>
              <w:rStyle w:val="PlaceholderText"/>
            </w:rPr>
            <w:t>Date</w:t>
          </w:r>
          <w:r w:rsidRPr="007F33B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unito">
    <w:altName w:val="Times New Roman"/>
    <w:charset w:val="00"/>
    <w:family w:val="auto"/>
    <w:pitch w:val="default"/>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B"/>
    <w:rsid w:val="00FB4A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17F38C6620D47ABB6CE8028C9CBFB72">
    <w:name w:val="217F38C6620D47ABB6CE8028C9CBFB72"/>
  </w:style>
  <w:style w:type="paragraph" w:customStyle="1" w:styleId="B0393A0FAE3848CB9BA22631555705CD">
    <w:name w:val="B0393A0FAE3848CB9BA2263155570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rsbericht" ma:contentTypeID="0x01010072EBE1E8796A894B8FC175037BEFEA3500689C96F67968CE4C95D2DF2948D1FD78" ma:contentTypeVersion="13" ma:contentTypeDescription="" ma:contentTypeScope="" ma:versionID="4fd787d95f1f4469f5f230fa362f7502">
  <xsd:schema xmlns:xsd="http://www.w3.org/2001/XMLSchema" xmlns:xs="http://www.w3.org/2001/XMLSchema" xmlns:p="http://schemas.microsoft.com/office/2006/metadata/properties" xmlns:ns1="http://schemas.microsoft.com/sharepoint/v3" xmlns:ns2="cba1f554-1ff8-4722-b6a1-ffb877bf42aa" targetNamespace="http://schemas.microsoft.com/office/2006/metadata/properties" ma:root="true" ma:fieldsID="677f5ba8a30eac6cacf7bc7d64d045af" ns1:_="" ns2:_="">
    <xsd:import namespace="http://schemas.microsoft.com/sharepoint/v3"/>
    <xsd:import namespace="cba1f554-1ff8-4722-b6a1-ffb877bf42aa"/>
    <xsd:element name="properties">
      <xsd:complexType>
        <xsd:sequence>
          <xsd:element name="documentManagement">
            <xsd:complexType>
              <xsd:all>
                <xsd:element ref="ns2:Type_x0020_of_x0020_communication"/>
                <xsd:element ref="ns2:Language"/>
                <xsd:element ref="ns2:Approval_x0020_for_x0020_publication" minOccurs="0"/>
                <xsd:element ref="ns1:_dlc_Exempt" minOccurs="0"/>
                <xsd:element ref="ns2:Dat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1f554-1ff8-4722-b6a1-ffb877bf42aa" elementFormDefault="qualified">
    <xsd:import namespace="http://schemas.microsoft.com/office/2006/documentManagement/types"/>
    <xsd:import namespace="http://schemas.microsoft.com/office/infopath/2007/PartnerControls"/>
    <xsd:element name="Type_x0020_of_x0020_communication" ma:index="8" ma:displayName="Type of communication" ma:format="Dropdown" ma:internalName="Type_x0020_of_x0020_communication">
      <xsd:simpleType>
        <xsd:union memberTypes="dms:Text">
          <xsd:simpleType>
            <xsd:restriction base="dms:Choice">
              <xsd:enumeration value="Agreed settlement"/>
              <xsd:enumeration value="Event"/>
              <xsd:enumeration value="Newsitem"/>
              <xsd:enumeration value="Press release"/>
              <xsd:enumeration value="Warning"/>
              <xsd:enumeration value="Fiches CoronaLine"/>
            </xsd:restriction>
          </xsd:simpleType>
        </xsd:union>
      </xsd:simpleType>
    </xsd:element>
    <xsd:element name="Language" ma:index="9" ma:displayName="Language" ma:format="Dropdown" ma:internalName="Language">
      <xsd:simpleType>
        <xsd:restriction base="dms:Choice">
          <xsd:enumeration value="Dutch"/>
          <xsd:enumeration value="English"/>
          <xsd:enumeration value="French"/>
          <xsd:enumeration value="German"/>
        </xsd:restriction>
      </xsd:simpleType>
    </xsd:element>
    <xsd:element name="Approval_x0020_for_x0020_publication" ma:index="10" nillable="true" ma:displayName="Approval for publication" ma:default="0" ma:internalName="Approval_x0020_for_x0020_publication">
      <xsd:simpleType>
        <xsd:restriction base="dms:Boolean"/>
      </xsd:simpleType>
    </xsd:element>
    <xsd:element name="Date1" ma:index="12" nillable="true" ma:displayName="Date" ma:format="DateOnly" ma:internalName="Date1">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Persbericht</p:Name>
  <p:Description/>
  <p:Statement/>
  <p:PolicyItems>
    <p:PolicyItem featureId="Microsoft.Office.RecordsManagement.PolicyFeatures.PolicyAudit" staticId="0x01010072EBE1E8796A894B8FC175037BEFEA3500689C96F67968CE4C95D2DF2948D1FD78|1757814118" UniqueId="0949b08e-5fd1-409f-9746-579dea22a25a">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Date1 xmlns="cba1f554-1ff8-4722-b6a1-ffb877bf42aa">2021-06-10T22:00:00+00:00</Date1>
    <Language xmlns="cba1f554-1ff8-4722-b6a1-ffb877bf42aa">Dutch</Language>
    <Approval_x0020_for_x0020_publication xmlns="cba1f554-1ff8-4722-b6a1-ffb877bf42aa">false</Approval_x0020_for_x0020_publication>
    <Type_x0020_of_x0020_communication xmlns="cba1f554-1ff8-4722-b6a1-ffb877bf42aa">Press release</Type_x0020_of_x0020_communication>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F9BB-BC4F-41B7-A5A2-C0485F818FDE}">
  <ds:schemaRefs>
    <ds:schemaRef ds:uri="http://schemas.microsoft.com/sharepoint/v3/contenttype/forms"/>
  </ds:schemaRefs>
</ds:datastoreItem>
</file>

<file path=customXml/itemProps2.xml><?xml version="1.0" encoding="utf-8"?>
<ds:datastoreItem xmlns:ds="http://schemas.openxmlformats.org/officeDocument/2006/customXml" ds:itemID="{03EAFEC1-5E70-4C37-9D78-47BD75CA7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a1f554-1ff8-4722-b6a1-ffb877bf4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6192A-5C9D-460D-8CE3-DD8000E9A1AE}">
  <ds:schemaRefs>
    <ds:schemaRef ds:uri="office.server.policy"/>
  </ds:schemaRefs>
</ds:datastoreItem>
</file>

<file path=customXml/itemProps4.xml><?xml version="1.0" encoding="utf-8"?>
<ds:datastoreItem xmlns:ds="http://schemas.openxmlformats.org/officeDocument/2006/customXml" ds:itemID="{A332565B-D4F8-4943-8B1D-D85570B7F2DD}">
  <ds:schemaRefs>
    <ds:schemaRef ds:uri="http://schemas.microsoft.com/office/2006/metadata/customXsn"/>
  </ds:schemaRefs>
</ds:datastoreItem>
</file>

<file path=customXml/itemProps5.xml><?xml version="1.0" encoding="utf-8"?>
<ds:datastoreItem xmlns:ds="http://schemas.openxmlformats.org/officeDocument/2006/customXml" ds:itemID="{1022C521-3ED1-4AB6-9D29-1557657C6158}">
  <ds:schemaRefs>
    <ds:schemaRef ds:uri="http://schemas.microsoft.com/office/2006/documentManagement/types"/>
    <ds:schemaRef ds:uri="http://purl.org/dc/elements/1.1/"/>
    <ds:schemaRef ds:uri="cba1f554-1ff8-4722-b6a1-ffb877bf42aa"/>
    <ds:schemaRef ds:uri="http://schemas.microsoft.com/sharepoint/v3"/>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102F08C2-1815-4A0A-AE6F-0813F3CD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Press_NL.dotx</Template>
  <TotalTime>15</TotalTime>
  <Pages>1</Pages>
  <Words>431</Words>
  <Characters>2372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20210611 Persbericht De FSMA lanceert een videocampagne om het grote publiek te sensibiliseren voor onlinefraude</dc:title>
  <dc:subject>De FSMA lanceert een videocampagne om het grote publiek te sensibiliseren voor onlinefraude</dc:subject>
  <dc:creator>Binon</dc:creator>
  <cp:keywords/>
  <dc:description/>
  <cp:lastModifiedBy>Giet, Patrick</cp:lastModifiedBy>
  <cp:revision>5</cp:revision>
  <cp:lastPrinted>2011-04-06T13:49:00Z</cp:lastPrinted>
  <dcterms:created xsi:type="dcterms:W3CDTF">2021-04-22T18:37:00Z</dcterms:created>
  <dcterms:modified xsi:type="dcterms:W3CDTF">2021-06-11T09:17:00Z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0x01010072EBE1E8796A894B8FC175037BEFEA3500689C96F67968CE4C95D2DF2948D1FD78</vt:lpwstr>
  </property>
  <property fmtid="{D5CDD505-2E9C-101B-9397-08002B2CF9AE}" pid="3" name="Approval for publication">
    <vt:bool>false</vt:bool>
  </property>
</Properties>
</file>