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ABC" w:rsidRPr="00E05ABC" w:rsidRDefault="00E05ABC" w:rsidP="00E05ABC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nl-BE"/>
        </w:rPr>
      </w:pPr>
      <w:bookmarkStart w:id="0" w:name="_GoBack"/>
      <w:bookmarkEnd w:id="0"/>
    </w:p>
    <w:p w:rsidR="00E05ABC" w:rsidRPr="00E05ABC" w:rsidRDefault="00E05ABC" w:rsidP="00E05ABC">
      <w:pPr>
        <w:shd w:val="clear" w:color="auto" w:fill="000000"/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nl-BE"/>
        </w:rPr>
      </w:pPr>
      <w:r w:rsidRPr="00E05ABC">
        <w:rPr>
          <w:rFonts w:ascii="Times New Roman" w:eastAsia="Times New Roman" w:hAnsi="Times New Roman" w:cs="Times New Roman"/>
          <w:noProof/>
          <w:color w:val="FFFFFF"/>
          <w:sz w:val="24"/>
          <w:szCs w:val="24"/>
          <w:lang w:eastAsia="nl-BE"/>
        </w:rPr>
        <w:drawing>
          <wp:inline distT="0" distB="0" distL="0" distR="0">
            <wp:extent cx="17145000" cy="6858000"/>
            <wp:effectExtent l="0" t="0" r="0" b="0"/>
            <wp:docPr id="3" name="Afbeelding 3" descr="https://corporate.arcelormittal.com/media/jexctxfc/2-copia.jpg?anchor=center&amp;mode=crop&amp;width=1800&amp;height=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porate.arcelormittal.com/media/jexctxfc/2-copia.jpg?anchor=center&amp;mode=crop&amp;width=1800&amp;height=7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BC" w:rsidRPr="00E05ABC" w:rsidRDefault="00E05ABC" w:rsidP="00E05ABC">
      <w:pPr>
        <w:shd w:val="clear" w:color="auto" w:fill="000000"/>
        <w:spacing w:before="150" w:after="150" w:line="240" w:lineRule="auto"/>
        <w:rPr>
          <w:rFonts w:ascii="Times New Roman" w:eastAsia="Times New Roman" w:hAnsi="Times New Roman" w:cs="Times New Roman"/>
          <w:color w:val="FFFFFF"/>
          <w:sz w:val="32"/>
          <w:szCs w:val="32"/>
          <w:lang w:eastAsia="nl-BE"/>
        </w:rPr>
      </w:pPr>
      <w:r w:rsidRPr="00E05ABC">
        <w:rPr>
          <w:rFonts w:ascii="Times New Roman" w:eastAsia="Times New Roman" w:hAnsi="Times New Roman" w:cs="Times New Roman"/>
          <w:color w:val="FFFFFF"/>
          <w:sz w:val="32"/>
          <w:szCs w:val="32"/>
          <w:lang w:eastAsia="nl-BE"/>
        </w:rPr>
        <w:t xml:space="preserve">04 </w:t>
      </w:r>
      <w:proofErr w:type="spellStart"/>
      <w:r w:rsidRPr="00E05ABC">
        <w:rPr>
          <w:rFonts w:ascii="Times New Roman" w:eastAsia="Times New Roman" w:hAnsi="Times New Roman" w:cs="Times New Roman"/>
          <w:color w:val="FFFFFF"/>
          <w:sz w:val="32"/>
          <w:szCs w:val="32"/>
          <w:lang w:eastAsia="nl-BE"/>
        </w:rPr>
        <w:t>June</w:t>
      </w:r>
      <w:proofErr w:type="spellEnd"/>
      <w:r w:rsidRPr="00E05ABC">
        <w:rPr>
          <w:rFonts w:ascii="Times New Roman" w:eastAsia="Times New Roman" w:hAnsi="Times New Roman" w:cs="Times New Roman"/>
          <w:color w:val="FFFFFF"/>
          <w:sz w:val="32"/>
          <w:szCs w:val="32"/>
          <w:lang w:eastAsia="nl-BE"/>
        </w:rPr>
        <w:t xml:space="preserve"> 2024</w:t>
      </w:r>
    </w:p>
    <w:p w:rsidR="00E05ABC" w:rsidRPr="00E05ABC" w:rsidRDefault="00E05ABC" w:rsidP="00E05ABC">
      <w:pPr>
        <w:shd w:val="clear" w:color="auto" w:fill="000000"/>
        <w:spacing w:before="300" w:after="300" w:line="240" w:lineRule="auto"/>
        <w:outlineLvl w:val="0"/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</w:pPr>
      <w:proofErr w:type="spellStart"/>
      <w:r w:rsidRPr="00E05ABC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>Materialise</w:t>
      </w:r>
      <w:proofErr w:type="spellEnd"/>
      <w:r w:rsidRPr="00E05ABC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 xml:space="preserve"> </w:t>
      </w:r>
      <w:proofErr w:type="spellStart"/>
      <w:r w:rsidRPr="00E05ABC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>and</w:t>
      </w:r>
      <w:proofErr w:type="spellEnd"/>
      <w:r w:rsidRPr="00E05ABC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 xml:space="preserve"> </w:t>
      </w:r>
      <w:proofErr w:type="spellStart"/>
      <w:r w:rsidRPr="00E05ABC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>ArcelorMittal</w:t>
      </w:r>
      <w:proofErr w:type="spellEnd"/>
      <w:r w:rsidRPr="00E05ABC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 xml:space="preserve"> Announce </w:t>
      </w:r>
      <w:r w:rsidRPr="00E05ABC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lastRenderedPageBreak/>
        <w:t xml:space="preserve">Partnership </w:t>
      </w:r>
      <w:proofErr w:type="spellStart"/>
      <w:r w:rsidRPr="00E05ABC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>to</w:t>
      </w:r>
      <w:proofErr w:type="spellEnd"/>
      <w:r w:rsidRPr="00E05ABC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 xml:space="preserve"> </w:t>
      </w:r>
      <w:proofErr w:type="spellStart"/>
      <w:r w:rsidRPr="00E05ABC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>Enhance</w:t>
      </w:r>
      <w:proofErr w:type="spellEnd"/>
      <w:r w:rsidRPr="00E05ABC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 xml:space="preserve"> Metal 3D Printing </w:t>
      </w:r>
      <w:proofErr w:type="spellStart"/>
      <w:r w:rsidRPr="00E05ABC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>Capabilities</w:t>
      </w:r>
      <w:proofErr w:type="spellEnd"/>
    </w:p>
    <w:p w:rsidR="00E05ABC" w:rsidRPr="00E05ABC" w:rsidRDefault="00E05ABC" w:rsidP="00E05ABC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hyperlink r:id="rId6" w:history="1">
        <w:r w:rsidRPr="00E05ABC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nl-BE"/>
          </w:rPr>
          <w:t>Homepage</w:t>
        </w:r>
      </w:hyperlink>
      <w:r w:rsidRPr="00E05ABC">
        <w:rPr>
          <w:rFonts w:ascii="Times New Roman" w:eastAsia="Times New Roman" w:hAnsi="Times New Roman" w:cs="Times New Roman"/>
          <w:sz w:val="24"/>
          <w:szCs w:val="24"/>
          <w:lang w:eastAsia="nl-BE"/>
        </w:rPr>
        <w:t> </w:t>
      </w:r>
      <w:r w:rsidRPr="00E05ABC">
        <w:rPr>
          <w:rFonts w:ascii="Times New Roman" w:eastAsia="Times New Roman" w:hAnsi="Times New Roman" w:cs="Times New Roman"/>
          <w:color w:val="FF3700"/>
          <w:sz w:val="21"/>
          <w:szCs w:val="21"/>
          <w:lang w:eastAsia="nl-BE"/>
        </w:rPr>
        <w:t>/</w:t>
      </w:r>
    </w:p>
    <w:p w:rsidR="00E05ABC" w:rsidRPr="00E05ABC" w:rsidRDefault="00E05ABC" w:rsidP="00E05ABC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hyperlink r:id="rId7" w:history="1">
        <w:r w:rsidRPr="00E05ABC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nl-BE"/>
          </w:rPr>
          <w:t>Media</w:t>
        </w:r>
      </w:hyperlink>
      <w:r w:rsidRPr="00E05ABC">
        <w:rPr>
          <w:rFonts w:ascii="Times New Roman" w:eastAsia="Times New Roman" w:hAnsi="Times New Roman" w:cs="Times New Roman"/>
          <w:sz w:val="24"/>
          <w:szCs w:val="24"/>
          <w:lang w:eastAsia="nl-BE"/>
        </w:rPr>
        <w:t> </w:t>
      </w:r>
      <w:r w:rsidRPr="00E05ABC">
        <w:rPr>
          <w:rFonts w:ascii="Times New Roman" w:eastAsia="Times New Roman" w:hAnsi="Times New Roman" w:cs="Times New Roman"/>
          <w:color w:val="FF3700"/>
          <w:sz w:val="21"/>
          <w:szCs w:val="21"/>
          <w:lang w:eastAsia="nl-BE"/>
        </w:rPr>
        <w:t>/</w:t>
      </w:r>
    </w:p>
    <w:p w:rsidR="00E05ABC" w:rsidRPr="00E05ABC" w:rsidRDefault="00E05ABC" w:rsidP="00E05ABC">
      <w:pPr>
        <w:numPr>
          <w:ilvl w:val="0"/>
          <w:numId w:val="2"/>
        </w:numPr>
        <w:spacing w:before="45" w:after="45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hyperlink r:id="rId8" w:history="1">
        <w:r w:rsidRPr="00E05ABC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nl-BE"/>
          </w:rPr>
          <w:t xml:space="preserve">News </w:t>
        </w:r>
        <w:proofErr w:type="spellStart"/>
        <w:r w:rsidRPr="00E05ABC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nl-BE"/>
          </w:rPr>
          <w:t>Articles</w:t>
        </w:r>
        <w:proofErr w:type="spellEnd"/>
      </w:hyperlink>
    </w:p>
    <w:p w:rsidR="00E05ABC" w:rsidRPr="00E05ABC" w:rsidRDefault="00E05ABC" w:rsidP="00E05ABC">
      <w:pPr>
        <w:spacing w:before="150" w:after="480" w:line="240" w:lineRule="auto"/>
        <w:rPr>
          <w:rFonts w:ascii="Arial" w:eastAsia="Times New Roman" w:hAnsi="Arial" w:cs="Arial"/>
          <w:sz w:val="42"/>
          <w:szCs w:val="42"/>
          <w:lang w:eastAsia="nl-BE"/>
        </w:rPr>
      </w:pPr>
      <w:r w:rsidRPr="00E05ABC">
        <w:rPr>
          <w:rFonts w:ascii="Arial" w:eastAsia="Times New Roman" w:hAnsi="Arial" w:cs="Arial"/>
          <w:sz w:val="42"/>
          <w:szCs w:val="42"/>
          <w:lang w:eastAsia="nl-BE"/>
        </w:rPr>
        <w:t xml:space="preserve">Combination of </w:t>
      </w:r>
      <w:proofErr w:type="spellStart"/>
      <w:r w:rsidRPr="00E05ABC">
        <w:rPr>
          <w:rFonts w:ascii="Arial" w:eastAsia="Times New Roman" w:hAnsi="Arial" w:cs="Arial"/>
          <w:sz w:val="42"/>
          <w:szCs w:val="42"/>
          <w:lang w:eastAsia="nl-BE"/>
        </w:rPr>
        <w:t>Materialise’s</w:t>
      </w:r>
      <w:proofErr w:type="spellEnd"/>
      <w:r w:rsidRPr="00E05ABC">
        <w:rPr>
          <w:rFonts w:ascii="Arial" w:eastAsia="Times New Roman" w:hAnsi="Arial" w:cs="Arial"/>
          <w:sz w:val="42"/>
          <w:szCs w:val="42"/>
          <w:lang w:eastAsia="nl-BE"/>
        </w:rPr>
        <w:t xml:space="preserve"> Next-</w:t>
      </w:r>
      <w:proofErr w:type="spellStart"/>
      <w:r w:rsidRPr="00E05ABC">
        <w:rPr>
          <w:rFonts w:ascii="Arial" w:eastAsia="Times New Roman" w:hAnsi="Arial" w:cs="Arial"/>
          <w:sz w:val="42"/>
          <w:szCs w:val="42"/>
          <w:lang w:eastAsia="nl-BE"/>
        </w:rPr>
        <w:t>Generation</w:t>
      </w:r>
      <w:proofErr w:type="spellEnd"/>
      <w:r w:rsidRPr="00E05ABC">
        <w:rPr>
          <w:rFonts w:ascii="Arial" w:eastAsia="Times New Roman" w:hAnsi="Arial" w:cs="Arial"/>
          <w:sz w:val="42"/>
          <w:szCs w:val="42"/>
          <w:lang w:eastAsia="nl-BE"/>
        </w:rPr>
        <w:t xml:space="preserve"> </w:t>
      </w:r>
      <w:proofErr w:type="spellStart"/>
      <w:r w:rsidRPr="00E05ABC">
        <w:rPr>
          <w:rFonts w:ascii="Arial" w:eastAsia="Times New Roman" w:hAnsi="Arial" w:cs="Arial"/>
          <w:sz w:val="42"/>
          <w:szCs w:val="42"/>
          <w:lang w:eastAsia="nl-BE"/>
        </w:rPr>
        <w:t>Build</w:t>
      </w:r>
      <w:proofErr w:type="spellEnd"/>
      <w:r w:rsidRPr="00E05ABC">
        <w:rPr>
          <w:rFonts w:ascii="Arial" w:eastAsia="Times New Roman" w:hAnsi="Arial" w:cs="Arial"/>
          <w:sz w:val="42"/>
          <w:szCs w:val="42"/>
          <w:lang w:eastAsia="nl-BE"/>
        </w:rPr>
        <w:t xml:space="preserve"> Processor </w:t>
      </w:r>
      <w:proofErr w:type="spellStart"/>
      <w:r w:rsidRPr="00E05ABC">
        <w:rPr>
          <w:rFonts w:ascii="Arial" w:eastAsia="Times New Roman" w:hAnsi="Arial" w:cs="Arial"/>
          <w:sz w:val="42"/>
          <w:szCs w:val="42"/>
          <w:lang w:eastAsia="nl-BE"/>
        </w:rPr>
        <w:t>and</w:t>
      </w:r>
      <w:proofErr w:type="spellEnd"/>
      <w:r w:rsidRPr="00E05ABC">
        <w:rPr>
          <w:rFonts w:ascii="Arial" w:eastAsia="Times New Roman" w:hAnsi="Arial" w:cs="Arial"/>
          <w:sz w:val="42"/>
          <w:szCs w:val="42"/>
          <w:lang w:eastAsia="nl-BE"/>
        </w:rPr>
        <w:t xml:space="preserve"> </w:t>
      </w:r>
      <w:proofErr w:type="spellStart"/>
      <w:r w:rsidRPr="00E05ABC">
        <w:rPr>
          <w:rFonts w:ascii="Arial" w:eastAsia="Times New Roman" w:hAnsi="Arial" w:cs="Arial"/>
          <w:sz w:val="42"/>
          <w:szCs w:val="42"/>
          <w:lang w:eastAsia="nl-BE"/>
        </w:rPr>
        <w:t>ArcelorMittal</w:t>
      </w:r>
      <w:proofErr w:type="spellEnd"/>
      <w:r w:rsidRPr="00E05ABC">
        <w:rPr>
          <w:rFonts w:ascii="Arial" w:eastAsia="Times New Roman" w:hAnsi="Arial" w:cs="Arial"/>
          <w:sz w:val="42"/>
          <w:szCs w:val="42"/>
          <w:lang w:eastAsia="nl-BE"/>
        </w:rPr>
        <w:t xml:space="preserve"> </w:t>
      </w:r>
      <w:proofErr w:type="spellStart"/>
      <w:r w:rsidRPr="00E05ABC">
        <w:rPr>
          <w:rFonts w:ascii="Arial" w:eastAsia="Times New Roman" w:hAnsi="Arial" w:cs="Arial"/>
          <w:sz w:val="42"/>
          <w:szCs w:val="42"/>
          <w:lang w:eastAsia="nl-BE"/>
        </w:rPr>
        <w:t>Powders</w:t>
      </w:r>
      <w:proofErr w:type="spellEnd"/>
      <w:r w:rsidRPr="00E05ABC">
        <w:rPr>
          <w:rFonts w:ascii="Arial" w:eastAsia="Times New Roman" w:hAnsi="Arial" w:cs="Arial"/>
          <w:sz w:val="42"/>
          <w:szCs w:val="42"/>
          <w:lang w:eastAsia="nl-BE"/>
        </w:rPr>
        <w:t xml:space="preserve"> </w:t>
      </w:r>
      <w:proofErr w:type="spellStart"/>
      <w:r w:rsidRPr="00E05ABC">
        <w:rPr>
          <w:rFonts w:ascii="Arial" w:eastAsia="Times New Roman" w:hAnsi="Arial" w:cs="Arial"/>
          <w:sz w:val="42"/>
          <w:szCs w:val="42"/>
          <w:lang w:eastAsia="nl-BE"/>
        </w:rPr>
        <w:t>AdamIQ</w:t>
      </w:r>
      <w:proofErr w:type="spellEnd"/>
      <w:r w:rsidRPr="00E05ABC">
        <w:rPr>
          <w:rFonts w:ascii="Arial" w:eastAsia="Times New Roman" w:hAnsi="Arial" w:cs="Arial"/>
          <w:sz w:val="42"/>
          <w:szCs w:val="42"/>
          <w:lang w:eastAsia="nl-BE"/>
        </w:rPr>
        <w:t xml:space="preserve">™ </w:t>
      </w:r>
      <w:proofErr w:type="spellStart"/>
      <w:r w:rsidRPr="00E05ABC">
        <w:rPr>
          <w:rFonts w:ascii="Arial" w:eastAsia="Times New Roman" w:hAnsi="Arial" w:cs="Arial"/>
          <w:sz w:val="42"/>
          <w:szCs w:val="42"/>
          <w:lang w:eastAsia="nl-BE"/>
        </w:rPr>
        <w:t>solutions</w:t>
      </w:r>
      <w:proofErr w:type="spellEnd"/>
      <w:r w:rsidRPr="00E05ABC">
        <w:rPr>
          <w:rFonts w:ascii="Arial" w:eastAsia="Times New Roman" w:hAnsi="Arial" w:cs="Arial"/>
          <w:sz w:val="42"/>
          <w:szCs w:val="42"/>
          <w:lang w:eastAsia="nl-BE"/>
        </w:rPr>
        <w:t xml:space="preserve"> </w:t>
      </w:r>
      <w:proofErr w:type="spellStart"/>
      <w:r w:rsidRPr="00E05ABC">
        <w:rPr>
          <w:rFonts w:ascii="Arial" w:eastAsia="Times New Roman" w:hAnsi="Arial" w:cs="Arial"/>
          <w:sz w:val="42"/>
          <w:szCs w:val="42"/>
          <w:lang w:eastAsia="nl-BE"/>
        </w:rPr>
        <w:t>to</w:t>
      </w:r>
      <w:proofErr w:type="spellEnd"/>
      <w:r w:rsidRPr="00E05ABC">
        <w:rPr>
          <w:rFonts w:ascii="Arial" w:eastAsia="Times New Roman" w:hAnsi="Arial" w:cs="Arial"/>
          <w:sz w:val="42"/>
          <w:szCs w:val="42"/>
          <w:lang w:eastAsia="nl-BE"/>
        </w:rPr>
        <w:t xml:space="preserve"> </w:t>
      </w:r>
      <w:proofErr w:type="spellStart"/>
      <w:r w:rsidRPr="00E05ABC">
        <w:rPr>
          <w:rFonts w:ascii="Arial" w:eastAsia="Times New Roman" w:hAnsi="Arial" w:cs="Arial"/>
          <w:sz w:val="42"/>
          <w:szCs w:val="42"/>
          <w:lang w:eastAsia="nl-BE"/>
        </w:rPr>
        <w:t>increase</w:t>
      </w:r>
      <w:proofErr w:type="spellEnd"/>
      <w:r w:rsidRPr="00E05ABC">
        <w:rPr>
          <w:rFonts w:ascii="Arial" w:eastAsia="Times New Roman" w:hAnsi="Arial" w:cs="Arial"/>
          <w:sz w:val="42"/>
          <w:szCs w:val="42"/>
          <w:lang w:eastAsia="nl-BE"/>
        </w:rPr>
        <w:t xml:space="preserve"> speed, </w:t>
      </w:r>
      <w:proofErr w:type="spellStart"/>
      <w:r w:rsidRPr="00E05ABC">
        <w:rPr>
          <w:rFonts w:ascii="Arial" w:eastAsia="Times New Roman" w:hAnsi="Arial" w:cs="Arial"/>
          <w:sz w:val="42"/>
          <w:szCs w:val="42"/>
          <w:lang w:eastAsia="nl-BE"/>
        </w:rPr>
        <w:t>quality</w:t>
      </w:r>
      <w:proofErr w:type="spellEnd"/>
      <w:r w:rsidRPr="00E05ABC">
        <w:rPr>
          <w:rFonts w:ascii="Arial" w:eastAsia="Times New Roman" w:hAnsi="Arial" w:cs="Arial"/>
          <w:sz w:val="42"/>
          <w:szCs w:val="42"/>
          <w:lang w:eastAsia="nl-BE"/>
        </w:rPr>
        <w:t xml:space="preserve"> </w:t>
      </w:r>
      <w:proofErr w:type="spellStart"/>
      <w:r w:rsidRPr="00E05ABC">
        <w:rPr>
          <w:rFonts w:ascii="Arial" w:eastAsia="Times New Roman" w:hAnsi="Arial" w:cs="Arial"/>
          <w:sz w:val="42"/>
          <w:szCs w:val="42"/>
          <w:lang w:eastAsia="nl-BE"/>
        </w:rPr>
        <w:t>and</w:t>
      </w:r>
      <w:proofErr w:type="spellEnd"/>
      <w:r w:rsidRPr="00E05ABC">
        <w:rPr>
          <w:rFonts w:ascii="Arial" w:eastAsia="Times New Roman" w:hAnsi="Arial" w:cs="Arial"/>
          <w:sz w:val="42"/>
          <w:szCs w:val="42"/>
          <w:lang w:eastAsia="nl-BE"/>
        </w:rPr>
        <w:t xml:space="preserve"> </w:t>
      </w:r>
      <w:proofErr w:type="spellStart"/>
      <w:r w:rsidRPr="00E05ABC">
        <w:rPr>
          <w:rFonts w:ascii="Arial" w:eastAsia="Times New Roman" w:hAnsi="Arial" w:cs="Arial"/>
          <w:sz w:val="42"/>
          <w:szCs w:val="42"/>
          <w:lang w:eastAsia="nl-BE"/>
        </w:rPr>
        <w:t>cost</w:t>
      </w:r>
      <w:proofErr w:type="spellEnd"/>
      <w:r w:rsidRPr="00E05ABC">
        <w:rPr>
          <w:rFonts w:ascii="Arial" w:eastAsia="Times New Roman" w:hAnsi="Arial" w:cs="Arial"/>
          <w:sz w:val="42"/>
          <w:szCs w:val="42"/>
          <w:lang w:eastAsia="nl-BE"/>
        </w:rPr>
        <w:t xml:space="preserve">-efficiency </w:t>
      </w:r>
      <w:proofErr w:type="spellStart"/>
      <w:r w:rsidRPr="00E05ABC">
        <w:rPr>
          <w:rFonts w:ascii="Arial" w:eastAsia="Times New Roman" w:hAnsi="Arial" w:cs="Arial"/>
          <w:sz w:val="42"/>
          <w:szCs w:val="42"/>
          <w:lang w:eastAsia="nl-BE"/>
        </w:rPr>
        <w:t>for</w:t>
      </w:r>
      <w:proofErr w:type="spellEnd"/>
      <w:r w:rsidRPr="00E05ABC">
        <w:rPr>
          <w:rFonts w:ascii="Arial" w:eastAsia="Times New Roman" w:hAnsi="Arial" w:cs="Arial"/>
          <w:sz w:val="42"/>
          <w:szCs w:val="42"/>
          <w:lang w:eastAsia="nl-BE"/>
        </w:rPr>
        <w:t xml:space="preserve"> Metal 3D Printing</w:t>
      </w:r>
    </w:p>
    <w:p w:rsidR="00E05ABC" w:rsidRPr="00E05ABC" w:rsidRDefault="00E05ABC" w:rsidP="00E05ABC">
      <w:pPr>
        <w:spacing w:before="150" w:after="48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E05ABC">
        <w:rPr>
          <w:rFonts w:ascii="Times New Roman" w:eastAsia="Times New Roman" w:hAnsi="Times New Roman" w:cs="Times New Roman"/>
          <w:b/>
          <w:bCs/>
          <w:sz w:val="32"/>
          <w:szCs w:val="32"/>
          <w:lang w:eastAsia="nl-BE"/>
        </w:rPr>
        <w:t>LEUVEN, Belgium </w:t>
      </w:r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– </w:t>
      </w:r>
      <w:proofErr w:type="spellStart"/>
      <w:r w:rsidRPr="00E05ABC">
        <w:rPr>
          <w:rFonts w:ascii="Times New Roman" w:eastAsia="Times New Roman" w:hAnsi="Times New Roman" w:cs="Times New Roman"/>
          <w:b/>
          <w:bCs/>
          <w:sz w:val="32"/>
          <w:szCs w:val="32"/>
          <w:lang w:eastAsia="nl-BE"/>
        </w:rPr>
        <w:t>June</w:t>
      </w:r>
      <w:proofErr w:type="spellEnd"/>
      <w:r w:rsidRPr="00E05ABC">
        <w:rPr>
          <w:rFonts w:ascii="Times New Roman" w:eastAsia="Times New Roman" w:hAnsi="Times New Roman" w:cs="Times New Roman"/>
          <w:b/>
          <w:bCs/>
          <w:sz w:val="32"/>
          <w:szCs w:val="32"/>
          <w:lang w:eastAsia="nl-BE"/>
        </w:rPr>
        <w:t xml:space="preserve"> 4, 2024</w:t>
      </w:r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 –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Materialise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, a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global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leader in 3D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printing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software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services,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ArcelorMittal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Powders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, a business unit of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ArcelorMittal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established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produce high-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quality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steel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powders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, have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signed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a memorandum of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understanding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(MOU)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create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solutions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optimize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laser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powder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bed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fusion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(LPBF) equipment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metal 3D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printing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strategies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. Through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MOU,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ArcelorMittal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will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use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Materialise’s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next-gen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build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processor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for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3d printers.</w:t>
      </w:r>
    </w:p>
    <w:p w:rsidR="00E05ABC" w:rsidRPr="00E05ABC" w:rsidRDefault="00E05ABC" w:rsidP="00E05ABC">
      <w:pPr>
        <w:spacing w:before="150" w:after="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“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Our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collaboration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with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Materialise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supports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our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vision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that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key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success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in additive manufacturing is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about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finding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right blend of digital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instructions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steel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powders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deliver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best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balance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of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quality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productivity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in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an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application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.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Whether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developing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new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applications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with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new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alloys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or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proving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feasibility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of new designs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for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existing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applications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through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steel additive manufacturing,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Materialise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offers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us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a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formidable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channel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bring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build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instructions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straight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heart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of a 3D printer”,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said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Aubin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Defer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, Chief Marketing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Officer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,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ArcelorMittal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Powders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.</w:t>
      </w:r>
    </w:p>
    <w:p w:rsidR="00E05ABC" w:rsidRPr="00E05ABC" w:rsidRDefault="00E05ABC" w:rsidP="00E05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E05ABC"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  <w:lastRenderedPageBreak/>
        <w:drawing>
          <wp:inline distT="0" distB="0" distL="0" distR="0">
            <wp:extent cx="24719280" cy="24719280"/>
            <wp:effectExtent l="0" t="0" r="7620" b="7620"/>
            <wp:docPr id="2" name="Afbeelding 2" descr="https://corporate.arcelormittal.com/media/kvbhnmcl/arcelor_materialise-with-logo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rporate.arcelormittal.com/media/kvbhnmcl/arcelor_materialise-with-logo-0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280" cy="247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BC" w:rsidRPr="00E05ABC" w:rsidRDefault="00E05ABC" w:rsidP="00E05ABC">
      <w:pPr>
        <w:spacing w:before="150" w:after="48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lastRenderedPageBreak/>
        <w:t xml:space="preserve">The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two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companies are partnering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develop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solutions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that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integrate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Materialise’s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next-gen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build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processor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ArcelorMittal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Powders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’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AdamIQ</w:t>
      </w:r>
      <w:r w:rsidRPr="00E05AB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nl-BE"/>
        </w:rPr>
        <w:t>TM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 range of steel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powders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enhance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LPBF,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most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widely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used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additive manufacturing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technology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for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producing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metal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parts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.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Build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processors link 3D printers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with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data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preparation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software,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streamlining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additive manufacturing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process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from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design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print.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Materialise’s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next-gen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build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processor supports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larger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build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volumes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more complex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geometries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than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traditional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build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processors,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so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users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will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be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able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customize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process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parameters, streamline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workflows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print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faster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.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Combined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with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AdamIQ</w:t>
      </w:r>
      <w:r w:rsidRPr="00E05AB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nl-BE"/>
        </w:rPr>
        <w:t>TM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 steel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powders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made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specifically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for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additive manufacturing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applications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, these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printing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solutions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help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improve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setup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production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speed, part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quality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,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cost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-efficiency,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reproducibility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repeatability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.</w:t>
      </w:r>
    </w:p>
    <w:p w:rsidR="00E05ABC" w:rsidRPr="00E05ABC" w:rsidRDefault="00E05ABC" w:rsidP="00E05ABC">
      <w:pPr>
        <w:spacing w:before="150" w:after="48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“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Our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collaboration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with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ArcelorMittal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marks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a significant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milestone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in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advancing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our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shared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vision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.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By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enhancing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processes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solutions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, we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aim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expand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applications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industries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utilizing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additive manufacturing.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This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partnership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brings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us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closer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a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future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where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3D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printing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achieves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its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full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potential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,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enabling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both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mass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customization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large-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scale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production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,”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said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Udo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Eberlein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,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Vice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President of Software at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Materialise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.</w:t>
      </w:r>
    </w:p>
    <w:p w:rsidR="00E05ABC" w:rsidRPr="00E05ABC" w:rsidRDefault="00E05ABC" w:rsidP="00E05ABC">
      <w:pPr>
        <w:spacing w:before="150" w:after="48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Materialise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has more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than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30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years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of 3D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printing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experience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a proven track record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for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providing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build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processors.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ArcelorMittal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Powders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combines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nearly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20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years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of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metallurgical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expertise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provide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steel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solutions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for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additive manufacturing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applications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.</w:t>
      </w:r>
    </w:p>
    <w:p w:rsidR="00E05ABC" w:rsidRPr="00E05ABC" w:rsidRDefault="00E05ABC" w:rsidP="00E05ABC">
      <w:pPr>
        <w:spacing w:before="150" w:after="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For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photos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, </w:t>
      </w:r>
      <w:proofErr w:type="spellStart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>please</w:t>
      </w:r>
      <w:proofErr w:type="spellEnd"/>
      <w:r w:rsidRPr="00E05ABC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visit: </w:t>
      </w:r>
      <w:hyperlink r:id="rId10" w:history="1">
        <w:r w:rsidRPr="00E05ABC">
          <w:rPr>
            <w:rFonts w:ascii="inherit" w:eastAsia="Times New Roman" w:hAnsi="inherit" w:cs="Times New Roman"/>
            <w:color w:val="0000FF"/>
            <w:sz w:val="32"/>
            <w:szCs w:val="32"/>
            <w:u w:val="single"/>
            <w:lang w:eastAsia="nl-BE"/>
          </w:rPr>
          <w:t>https://www.materialise.com/en/news/press-releases/arcelormittal-partnership-metal-3d-printing</w:t>
        </w:r>
      </w:hyperlink>
    </w:p>
    <w:p w:rsidR="00E05ABC" w:rsidRPr="00E05ABC" w:rsidRDefault="00E05ABC" w:rsidP="00E05ABC">
      <w:pPr>
        <w:spacing w:before="300" w:after="150" w:line="240" w:lineRule="auto"/>
        <w:outlineLvl w:val="3"/>
        <w:rPr>
          <w:rFonts w:ascii="Arial" w:eastAsia="Times New Roman" w:hAnsi="Arial" w:cs="Arial"/>
          <w:color w:val="FF3700"/>
          <w:spacing w:val="-8"/>
          <w:sz w:val="32"/>
          <w:szCs w:val="32"/>
          <w:lang w:eastAsia="nl-BE"/>
        </w:rPr>
      </w:pPr>
      <w:r w:rsidRPr="00E05ABC">
        <w:rPr>
          <w:rFonts w:ascii="Arial" w:eastAsia="Times New Roman" w:hAnsi="Arial" w:cs="Arial"/>
          <w:color w:val="FF3700"/>
          <w:spacing w:val="-8"/>
          <w:sz w:val="32"/>
          <w:szCs w:val="32"/>
          <w:lang w:eastAsia="nl-BE"/>
        </w:rPr>
        <w:t xml:space="preserve">Contact </w:t>
      </w:r>
      <w:proofErr w:type="spellStart"/>
      <w:r w:rsidRPr="00E05ABC">
        <w:rPr>
          <w:rFonts w:ascii="Arial" w:eastAsia="Times New Roman" w:hAnsi="Arial" w:cs="Arial"/>
          <w:color w:val="FF3700"/>
          <w:spacing w:val="-8"/>
          <w:sz w:val="32"/>
          <w:szCs w:val="32"/>
          <w:lang w:eastAsia="nl-BE"/>
        </w:rPr>
        <w:t>Us</w:t>
      </w:r>
      <w:proofErr w:type="spellEnd"/>
    </w:p>
    <w:p w:rsidR="00E05ABC" w:rsidRPr="00E05ABC" w:rsidRDefault="00E05ABC" w:rsidP="00E05ABC">
      <w:pPr>
        <w:spacing w:before="150" w:after="150" w:line="240" w:lineRule="auto"/>
        <w:outlineLvl w:val="4"/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</w:pPr>
      <w:r w:rsidRPr="00E05ABC"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  <w:t xml:space="preserve">Contact information </w:t>
      </w:r>
      <w:proofErr w:type="spellStart"/>
      <w:r w:rsidRPr="00E05ABC"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  <w:t>ArcelorMittal</w:t>
      </w:r>
      <w:proofErr w:type="spellEnd"/>
      <w:r w:rsidRPr="00E05ABC"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  <w:t xml:space="preserve"> corporate </w:t>
      </w:r>
      <w:proofErr w:type="spellStart"/>
      <w:r w:rsidRPr="00E05ABC"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  <w:t>communications</w:t>
      </w:r>
      <w:proofErr w:type="spellEnd"/>
    </w:p>
    <w:p w:rsidR="00E05ABC" w:rsidRPr="00E05ABC" w:rsidRDefault="00E05ABC" w:rsidP="00E05ABC">
      <w:pPr>
        <w:numPr>
          <w:ilvl w:val="0"/>
          <w:numId w:val="3"/>
        </w:numPr>
        <w:pBdr>
          <w:bottom w:val="single" w:sz="6" w:space="4" w:color="001626"/>
        </w:pBd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nl-BE"/>
        </w:rPr>
      </w:pPr>
      <w:r w:rsidRPr="00E05ABC">
        <w:rPr>
          <w:rFonts w:ascii="Times New Roman" w:eastAsia="Times New Roman" w:hAnsi="Times New Roman" w:cs="Times New Roman"/>
          <w:sz w:val="21"/>
          <w:szCs w:val="21"/>
          <w:lang w:eastAsia="nl-BE"/>
        </w:rPr>
        <w:t>Email</w:t>
      </w:r>
      <w:hyperlink r:id="rId11" w:history="1">
        <w:r w:rsidRPr="00E05ABC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nl-BE"/>
          </w:rPr>
          <w:t>press@arcelormittal.com</w:t>
        </w:r>
      </w:hyperlink>
    </w:p>
    <w:p w:rsidR="00E05ABC" w:rsidRPr="00E05ABC" w:rsidRDefault="00E05ABC" w:rsidP="00E05ABC">
      <w:pPr>
        <w:numPr>
          <w:ilvl w:val="0"/>
          <w:numId w:val="3"/>
        </w:numPr>
        <w:pBdr>
          <w:bottom w:val="single" w:sz="6" w:space="4" w:color="001626"/>
        </w:pBd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nl-BE"/>
        </w:rPr>
      </w:pPr>
      <w:r w:rsidRPr="00E05ABC">
        <w:rPr>
          <w:rFonts w:ascii="Times New Roman" w:eastAsia="Times New Roman" w:hAnsi="Times New Roman" w:cs="Times New Roman"/>
          <w:sz w:val="21"/>
          <w:szCs w:val="21"/>
          <w:lang w:eastAsia="nl-BE"/>
        </w:rPr>
        <w:t>Paul Weigh</w:t>
      </w:r>
      <w:hyperlink r:id="rId12" w:history="1">
        <w:r w:rsidRPr="00E05ABC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nl-BE"/>
          </w:rPr>
          <w:t>+44 203 214 2419</w:t>
        </w:r>
      </w:hyperlink>
    </w:p>
    <w:p w:rsidR="00E05ABC" w:rsidRPr="00E05ABC" w:rsidRDefault="00E05ABC" w:rsidP="00E05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hyperlink r:id="rId13" w:tgtFrame="_blank" w:history="1">
        <w:proofErr w:type="spellStart"/>
        <w:r w:rsidRPr="00E05ABC">
          <w:rPr>
            <w:rFonts w:ascii="Arial" w:eastAsia="Times New Roman" w:hAnsi="Arial" w:cs="Arial"/>
            <w:color w:val="FFFFFF"/>
            <w:sz w:val="27"/>
            <w:szCs w:val="27"/>
            <w:u w:val="single"/>
            <w:bdr w:val="single" w:sz="6" w:space="17" w:color="FFFFFF" w:frame="1"/>
            <w:lang w:eastAsia="nl-BE"/>
          </w:rPr>
          <w:t>Sign</w:t>
        </w:r>
        <w:proofErr w:type="spellEnd"/>
        <w:r w:rsidRPr="00E05ABC">
          <w:rPr>
            <w:rFonts w:ascii="Arial" w:eastAsia="Times New Roman" w:hAnsi="Arial" w:cs="Arial"/>
            <w:color w:val="FFFFFF"/>
            <w:sz w:val="27"/>
            <w:szCs w:val="27"/>
            <w:u w:val="single"/>
            <w:bdr w:val="single" w:sz="6" w:space="17" w:color="FFFFFF" w:frame="1"/>
            <w:lang w:eastAsia="nl-BE"/>
          </w:rPr>
          <w:t xml:space="preserve"> up </w:t>
        </w:r>
        <w:proofErr w:type="spellStart"/>
        <w:r w:rsidRPr="00E05ABC">
          <w:rPr>
            <w:rFonts w:ascii="Arial" w:eastAsia="Times New Roman" w:hAnsi="Arial" w:cs="Arial"/>
            <w:color w:val="FFFFFF"/>
            <w:sz w:val="27"/>
            <w:szCs w:val="27"/>
            <w:u w:val="single"/>
            <w:bdr w:val="single" w:sz="6" w:space="17" w:color="FFFFFF" w:frame="1"/>
            <w:lang w:eastAsia="nl-BE"/>
          </w:rPr>
          <w:t>for</w:t>
        </w:r>
        <w:proofErr w:type="spellEnd"/>
        <w:r w:rsidRPr="00E05ABC">
          <w:rPr>
            <w:rFonts w:ascii="Arial" w:eastAsia="Times New Roman" w:hAnsi="Arial" w:cs="Arial"/>
            <w:color w:val="FFFFFF"/>
            <w:sz w:val="27"/>
            <w:szCs w:val="27"/>
            <w:u w:val="single"/>
            <w:bdr w:val="single" w:sz="6" w:space="17" w:color="FFFFFF" w:frame="1"/>
            <w:lang w:eastAsia="nl-BE"/>
          </w:rPr>
          <w:t xml:space="preserve"> alerts</w:t>
        </w:r>
      </w:hyperlink>
    </w:p>
    <w:p w:rsidR="00E05ABC" w:rsidRPr="00E05ABC" w:rsidRDefault="00E05ABC" w:rsidP="00E05A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E05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nl-BE"/>
        </w:rPr>
        <w:lastRenderedPageBreak/>
        <w:drawing>
          <wp:inline distT="0" distB="0" distL="0" distR="0">
            <wp:extent cx="4724400" cy="2446020"/>
            <wp:effectExtent l="0" t="0" r="0" b="0"/>
            <wp:docPr id="1" name="Afbeelding 1" descr="https://corporate.arcelormittal.com/media/2nfhtll4/group-67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rporate.arcelormittal.com/media/2nfhtll4/group-67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FE" w:rsidRDefault="00A937FE"/>
    <w:sectPr w:rsidR="00A937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7957A9"/>
    <w:multiLevelType w:val="multilevel"/>
    <w:tmpl w:val="63E85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B83D01"/>
    <w:multiLevelType w:val="multilevel"/>
    <w:tmpl w:val="381A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3468EF"/>
    <w:multiLevelType w:val="multilevel"/>
    <w:tmpl w:val="E1FAE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AB2CDF"/>
    <w:multiLevelType w:val="multilevel"/>
    <w:tmpl w:val="5240F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ABC"/>
    <w:rsid w:val="00A937FE"/>
    <w:rsid w:val="00E0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9278A8-F050-4885-8813-E3A460F89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E05A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2">
    <w:name w:val="heading 2"/>
    <w:basedOn w:val="Standaard"/>
    <w:link w:val="Kop2Char"/>
    <w:uiPriority w:val="9"/>
    <w:qFormat/>
    <w:rsid w:val="00E05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05A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Kop4">
    <w:name w:val="heading 4"/>
    <w:basedOn w:val="Standaard"/>
    <w:link w:val="Kop4Char"/>
    <w:uiPriority w:val="9"/>
    <w:qFormat/>
    <w:rsid w:val="00E05AB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paragraph" w:styleId="Kop5">
    <w:name w:val="heading 5"/>
    <w:basedOn w:val="Standaard"/>
    <w:link w:val="Kop5Char"/>
    <w:uiPriority w:val="9"/>
    <w:qFormat/>
    <w:rsid w:val="00E05AB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05ABC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E05ABC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05ABC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customStyle="1" w:styleId="Kop4Char">
    <w:name w:val="Kop 4 Char"/>
    <w:basedOn w:val="Standaardalinea-lettertype"/>
    <w:link w:val="Kop4"/>
    <w:uiPriority w:val="9"/>
    <w:rsid w:val="00E05ABC"/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character" w:customStyle="1" w:styleId="Kop5Char">
    <w:name w:val="Kop 5 Char"/>
    <w:basedOn w:val="Standaardalinea-lettertype"/>
    <w:link w:val="Kop5"/>
    <w:uiPriority w:val="9"/>
    <w:rsid w:val="00E05ABC"/>
    <w:rPr>
      <w:rFonts w:ascii="Times New Roman" w:eastAsia="Times New Roman" w:hAnsi="Times New Roman" w:cs="Times New Roman"/>
      <w:b/>
      <w:bCs/>
      <w:sz w:val="20"/>
      <w:szCs w:val="20"/>
      <w:lang w:eastAsia="nl-BE"/>
    </w:rPr>
  </w:style>
  <w:style w:type="character" w:styleId="Hyperlink">
    <w:name w:val="Hyperlink"/>
    <w:basedOn w:val="Standaardalinea-lettertype"/>
    <w:uiPriority w:val="99"/>
    <w:semiHidden/>
    <w:unhideWhenUsed/>
    <w:rsid w:val="00E05ABC"/>
    <w:rPr>
      <w:color w:val="0000FF"/>
      <w:u w:val="single"/>
    </w:rPr>
  </w:style>
  <w:style w:type="paragraph" w:customStyle="1" w:styleId="stock-price-tickerdisplay-ticker">
    <w:name w:val="stock-price-ticker__display-ticker"/>
    <w:basedOn w:val="Standaard"/>
    <w:rsid w:val="00E0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stock-price-tickerarrow">
    <w:name w:val="stock-price-ticker__arrow"/>
    <w:basedOn w:val="Standaardalinea-lettertype"/>
    <w:rsid w:val="00E05ABC"/>
  </w:style>
  <w:style w:type="paragraph" w:customStyle="1" w:styleId="stock-price-tickertext">
    <w:name w:val="stock-price-ticker__text"/>
    <w:basedOn w:val="Standaard"/>
    <w:rsid w:val="00E0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article-heroarticle-datetime">
    <w:name w:val="article-hero__article-datetime"/>
    <w:basedOn w:val="Standaard"/>
    <w:rsid w:val="00E0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breadcrumbseparator">
    <w:name w:val="breadcrumb__separator"/>
    <w:basedOn w:val="Standaardalinea-lettertype"/>
    <w:rsid w:val="00E05ABC"/>
  </w:style>
  <w:style w:type="paragraph" w:styleId="Normaalweb">
    <w:name w:val="Normal (Web)"/>
    <w:basedOn w:val="Standaard"/>
    <w:uiPriority w:val="99"/>
    <w:semiHidden/>
    <w:unhideWhenUsed/>
    <w:rsid w:val="00E0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E05ABC"/>
    <w:rPr>
      <w:b/>
      <w:bCs/>
    </w:rPr>
  </w:style>
  <w:style w:type="character" w:customStyle="1" w:styleId="contact-list-itemheading">
    <w:name w:val="contact-list-item__heading"/>
    <w:basedOn w:val="Standaardalinea-lettertype"/>
    <w:rsid w:val="00E05ABC"/>
  </w:style>
  <w:style w:type="character" w:customStyle="1" w:styleId="contact-list-itemcontact">
    <w:name w:val="contact-list-item__contact"/>
    <w:basedOn w:val="Standaardalinea-lettertype"/>
    <w:rsid w:val="00E05ABC"/>
  </w:style>
  <w:style w:type="paragraph" w:customStyle="1" w:styleId="call-to-actionbody">
    <w:name w:val="call-to-action__body"/>
    <w:basedOn w:val="Standaard"/>
    <w:rsid w:val="00E0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call-to-actionbutton">
    <w:name w:val="call-to-action__button"/>
    <w:basedOn w:val="Standaard"/>
    <w:rsid w:val="00E0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scroll-to-top">
    <w:name w:val="scroll-to-top"/>
    <w:basedOn w:val="Standaard"/>
    <w:rsid w:val="00E0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navigation-controlarticle-datetime">
    <w:name w:val="navigation-control__article-datetime"/>
    <w:basedOn w:val="Standaard"/>
    <w:rsid w:val="00E0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navigation-controlnav--prev">
    <w:name w:val="navigation-control__nav--prev"/>
    <w:basedOn w:val="Standaard"/>
    <w:rsid w:val="00E0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site-footercopyright">
    <w:name w:val="site-footer__copyright"/>
    <w:basedOn w:val="Standaard"/>
    <w:rsid w:val="00E0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7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44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62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9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45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22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725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6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23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81103">
                          <w:marLeft w:val="254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9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210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56835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70065">
                              <w:marLeft w:val="254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024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886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99537">
                          <w:marLeft w:val="254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7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54652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65013">
                              <w:marLeft w:val="254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820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42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56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973326">
                          <w:marLeft w:val="154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640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133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4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732">
                  <w:marLeft w:val="-300"/>
                  <w:marRight w:val="0"/>
                  <w:marTop w:val="3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porate.arcelormittal.com/media/news-articles/" TargetMode="External"/><Relationship Id="rId13" Type="http://schemas.openxmlformats.org/officeDocument/2006/relationships/hyperlink" Target="http://preferences.arcelormittal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orporate.arcelormittal.com/media/" TargetMode="External"/><Relationship Id="rId12" Type="http://schemas.openxmlformats.org/officeDocument/2006/relationships/hyperlink" Target="tel:+44%20203%20214%20241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orporate.arcelormittal.com/" TargetMode="External"/><Relationship Id="rId11" Type="http://schemas.openxmlformats.org/officeDocument/2006/relationships/hyperlink" Target="mailto:press@arcelormittal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10" Type="http://schemas.openxmlformats.org/officeDocument/2006/relationships/hyperlink" Target="https://www.materialise.com/en/news/press-releases/arcelormittal-partnership-metal-3d-print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corporate.arcelormittal.com/paris-2024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Microsoft-account</dc:creator>
  <cp:keywords/>
  <dc:description/>
  <cp:lastModifiedBy>Microsoft-account</cp:lastModifiedBy>
  <cp:revision>1</cp:revision>
  <dcterms:created xsi:type="dcterms:W3CDTF">2024-06-04T16:29:00Z</dcterms:created>
  <dcterms:modified xsi:type="dcterms:W3CDTF">2024-06-04T16:32:00Z</dcterms:modified>
</cp:coreProperties>
</file>